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6" w:type="dxa"/>
        <w:jc w:val="center"/>
        <w:tblCellSpacing w:w="15" w:type="dxa"/>
        <w:tblCellMar>
          <w:left w:w="0" w:type="dxa"/>
          <w:right w:w="0" w:type="dxa"/>
        </w:tblCellMar>
        <w:tblLook w:val="04A0" w:firstRow="1" w:lastRow="0" w:firstColumn="1" w:lastColumn="0" w:noHBand="0" w:noVBand="1"/>
      </w:tblPr>
      <w:tblGrid>
        <w:gridCol w:w="10206"/>
      </w:tblGrid>
      <w:tr w:rsidR="006961F0" w:rsidRPr="006961F0" w:rsidTr="006961F0">
        <w:trPr>
          <w:tblCellSpacing w:w="15" w:type="dxa"/>
          <w:jc w:val="center"/>
        </w:trPr>
        <w:tc>
          <w:tcPr>
            <w:tcW w:w="0" w:type="auto"/>
            <w:tcMar>
              <w:top w:w="15" w:type="dxa"/>
              <w:left w:w="15" w:type="dxa"/>
              <w:bottom w:w="15" w:type="dxa"/>
              <w:right w:w="15"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6961F0" w:rsidRPr="006961F0">
              <w:trPr>
                <w:tblCellSpacing w:w="0" w:type="dxa"/>
              </w:trPr>
              <w:tc>
                <w:tcPr>
                  <w:tcW w:w="0" w:type="auto"/>
                  <w:vAlign w:val="center"/>
                  <w:hideMark/>
                </w:tcPr>
                <w:p w:rsidR="006961F0" w:rsidRPr="006961F0" w:rsidRDefault="006961F0" w:rsidP="006961F0">
                  <w:pPr>
                    <w:spacing w:after="24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caps/>
                      <w:sz w:val="21"/>
                      <w:szCs w:val="21"/>
                      <w:lang w:eastAsia="pt-BR"/>
                    </w:rPr>
                    <w:t>CONVENÇÃO COLETIVA DE TRABALHO 2023/2024</w:t>
                  </w:r>
                </w:p>
              </w:tc>
            </w:tr>
            <w:tr w:rsidR="006961F0" w:rsidRPr="006961F0">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6961F0" w:rsidRPr="006961F0">
                    <w:trPr>
                      <w:tblCellSpacing w:w="0" w:type="dxa"/>
                    </w:trPr>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NÚMERO DE REGISTRO NO MTE:</w:t>
                        </w:r>
                      </w:p>
                    </w:tc>
                    <w:tc>
                      <w:tcPr>
                        <w:tcW w:w="150" w:type="dxa"/>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p>
                    </w:tc>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RS004387/2023</w:t>
                        </w:r>
                      </w:p>
                    </w:tc>
                  </w:tr>
                  <w:tr w:rsidR="006961F0" w:rsidRPr="006961F0">
                    <w:trPr>
                      <w:tblCellSpacing w:w="0" w:type="dxa"/>
                    </w:trPr>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DATA DE REGISTRO NO MTE:</w:t>
                        </w:r>
                      </w:p>
                    </w:tc>
                    <w:tc>
                      <w:tcPr>
                        <w:tcW w:w="150" w:type="dxa"/>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p>
                    </w:tc>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22/11/2023</w:t>
                        </w:r>
                      </w:p>
                    </w:tc>
                  </w:tr>
                  <w:tr w:rsidR="006961F0" w:rsidRPr="006961F0">
                    <w:trPr>
                      <w:tblCellSpacing w:w="0" w:type="dxa"/>
                    </w:trPr>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NÚMERO DA SOLICITAÇÃO:</w:t>
                        </w:r>
                      </w:p>
                    </w:tc>
                    <w:tc>
                      <w:tcPr>
                        <w:tcW w:w="150" w:type="dxa"/>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p>
                    </w:tc>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MR064974/2023</w:t>
                        </w:r>
                      </w:p>
                    </w:tc>
                  </w:tr>
                  <w:tr w:rsidR="006961F0" w:rsidRPr="006961F0">
                    <w:trPr>
                      <w:tblCellSpacing w:w="0" w:type="dxa"/>
                    </w:trPr>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NÚMERO DO PROCESSO:</w:t>
                        </w:r>
                      </w:p>
                    </w:tc>
                    <w:tc>
                      <w:tcPr>
                        <w:tcW w:w="150" w:type="dxa"/>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p>
                    </w:tc>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10264.202771/2023-97</w:t>
                        </w:r>
                      </w:p>
                    </w:tc>
                  </w:tr>
                  <w:tr w:rsidR="006961F0" w:rsidRPr="006961F0">
                    <w:trPr>
                      <w:tblCellSpacing w:w="0" w:type="dxa"/>
                    </w:trPr>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DATA DO PROTOCOLO:</w:t>
                        </w:r>
                      </w:p>
                    </w:tc>
                    <w:tc>
                      <w:tcPr>
                        <w:tcW w:w="150" w:type="dxa"/>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p>
                    </w:tc>
                    <w:tc>
                      <w:tcPr>
                        <w:tcW w:w="0" w:type="auto"/>
                        <w:vAlign w:val="center"/>
                        <w:hideMark/>
                      </w:tcPr>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21/11/2023</w:t>
                        </w:r>
                      </w:p>
                    </w:tc>
                  </w:tr>
                </w:tbl>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b/>
                      <w:bCs/>
                      <w:sz w:val="24"/>
                      <w:szCs w:val="24"/>
                      <w:lang w:eastAsia="pt-BR"/>
                    </w:rPr>
                    <w:t>Confira a autenticidade no endereço http://www3.mte.gov.br/sistemas/mediador/.</w:t>
                  </w:r>
                </w:p>
              </w:tc>
            </w:tr>
            <w:tr w:rsidR="006961F0" w:rsidRPr="006961F0">
              <w:trPr>
                <w:tblCellSpacing w:w="0" w:type="dxa"/>
              </w:trPr>
              <w:tc>
                <w:tcPr>
                  <w:tcW w:w="0" w:type="auto"/>
                  <w:vAlign w:val="center"/>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xml:space="preserve">SINDICATO DOS EMPREGADOS NO COMERCIO DE SANTIAGO, CNPJ n. 89.706.444/0001-50, neste ato </w:t>
                  </w:r>
                  <w:proofErr w:type="gramStart"/>
                  <w:r w:rsidRPr="006961F0">
                    <w:rPr>
                      <w:rFonts w:ascii="Arial" w:eastAsia="Times New Roman" w:hAnsi="Arial" w:cs="Arial"/>
                      <w:sz w:val="21"/>
                      <w:szCs w:val="21"/>
                      <w:lang w:eastAsia="pt-BR"/>
                    </w:rPr>
                    <w:t>representado(</w:t>
                  </w:r>
                  <w:proofErr w:type="gramEnd"/>
                  <w:r w:rsidRPr="006961F0">
                    <w:rPr>
                      <w:rFonts w:ascii="Arial" w:eastAsia="Times New Roman" w:hAnsi="Arial" w:cs="Arial"/>
                      <w:sz w:val="21"/>
                      <w:szCs w:val="21"/>
                      <w:lang w:eastAsia="pt-BR"/>
                    </w:rPr>
                    <w:t xml:space="preserve">a) por seu Presidente, </w:t>
                  </w:r>
                  <w:proofErr w:type="spellStart"/>
                  <w:r w:rsidRPr="006961F0">
                    <w:rPr>
                      <w:rFonts w:ascii="Arial" w:eastAsia="Times New Roman" w:hAnsi="Arial" w:cs="Arial"/>
                      <w:sz w:val="21"/>
                      <w:szCs w:val="21"/>
                      <w:lang w:eastAsia="pt-BR"/>
                    </w:rPr>
                    <w:t>Sr</w:t>
                  </w:r>
                  <w:proofErr w:type="spellEnd"/>
                  <w:r w:rsidRPr="006961F0">
                    <w:rPr>
                      <w:rFonts w:ascii="Arial" w:eastAsia="Times New Roman" w:hAnsi="Arial" w:cs="Arial"/>
                      <w:sz w:val="21"/>
                      <w:szCs w:val="21"/>
                      <w:lang w:eastAsia="pt-BR"/>
                    </w:rPr>
                    <w:t>(a). CARLOS ALBERTO ATAIDES FLORIANO;</w:t>
                  </w:r>
                  <w:r w:rsidRPr="006961F0">
                    <w:rPr>
                      <w:rFonts w:ascii="Arial" w:eastAsia="Times New Roman" w:hAnsi="Arial" w:cs="Arial"/>
                      <w:sz w:val="21"/>
                      <w:szCs w:val="21"/>
                      <w:lang w:eastAsia="pt-BR"/>
                    </w:rPr>
                    <w:br/>
                    <w:t> </w:t>
                  </w:r>
                  <w:r w:rsidRPr="006961F0">
                    <w:rPr>
                      <w:rFonts w:ascii="Arial" w:eastAsia="Times New Roman" w:hAnsi="Arial" w:cs="Arial"/>
                      <w:sz w:val="21"/>
                      <w:szCs w:val="21"/>
                      <w:lang w:eastAsia="pt-BR"/>
                    </w:rPr>
                    <w:br/>
                    <w:t>E</w:t>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t xml:space="preserve">SINDICATO DO COMERCIO VAREJISTA DE SANTIAGO, CNPJ n. 87.678.488/0001-99, neste ato </w:t>
                  </w:r>
                  <w:proofErr w:type="gramStart"/>
                  <w:r w:rsidRPr="006961F0">
                    <w:rPr>
                      <w:rFonts w:ascii="Arial" w:eastAsia="Times New Roman" w:hAnsi="Arial" w:cs="Arial"/>
                      <w:sz w:val="21"/>
                      <w:szCs w:val="21"/>
                      <w:lang w:eastAsia="pt-BR"/>
                    </w:rPr>
                    <w:t>representado(</w:t>
                  </w:r>
                  <w:proofErr w:type="gramEnd"/>
                  <w:r w:rsidRPr="006961F0">
                    <w:rPr>
                      <w:rFonts w:ascii="Arial" w:eastAsia="Times New Roman" w:hAnsi="Arial" w:cs="Arial"/>
                      <w:sz w:val="21"/>
                      <w:szCs w:val="21"/>
                      <w:lang w:eastAsia="pt-BR"/>
                    </w:rPr>
                    <w:t xml:space="preserve">a) por seu Presidente, </w:t>
                  </w:r>
                  <w:proofErr w:type="spellStart"/>
                  <w:r w:rsidRPr="006961F0">
                    <w:rPr>
                      <w:rFonts w:ascii="Arial" w:eastAsia="Times New Roman" w:hAnsi="Arial" w:cs="Arial"/>
                      <w:sz w:val="21"/>
                      <w:szCs w:val="21"/>
                      <w:lang w:eastAsia="pt-BR"/>
                    </w:rPr>
                    <w:t>Sr</w:t>
                  </w:r>
                  <w:proofErr w:type="spellEnd"/>
                  <w:r w:rsidRPr="006961F0">
                    <w:rPr>
                      <w:rFonts w:ascii="Arial" w:eastAsia="Times New Roman" w:hAnsi="Arial" w:cs="Arial"/>
                      <w:sz w:val="21"/>
                      <w:szCs w:val="21"/>
                      <w:lang w:eastAsia="pt-BR"/>
                    </w:rPr>
                    <w:t>(a). ALDACIR JOSE CALLEGARO;</w:t>
                  </w:r>
                  <w:r w:rsidRPr="006961F0">
                    <w:rPr>
                      <w:rFonts w:ascii="Arial" w:eastAsia="Times New Roman" w:hAnsi="Arial" w:cs="Arial"/>
                      <w:sz w:val="21"/>
                      <w:szCs w:val="21"/>
                      <w:lang w:eastAsia="pt-BR"/>
                    </w:rPr>
                    <w:br/>
                    <w:t> </w:t>
                  </w:r>
                  <w:r w:rsidRPr="006961F0">
                    <w:rPr>
                      <w:rFonts w:ascii="Arial" w:eastAsia="Times New Roman" w:hAnsi="Arial" w:cs="Arial"/>
                      <w:sz w:val="21"/>
                      <w:szCs w:val="21"/>
                      <w:lang w:eastAsia="pt-BR"/>
                    </w:rPr>
                    <w:br/>
                    <w:t>celebram a presente CONVENÇÃO COLETIVA DE TRABALHO, estipulando as condições de trabalho previstas nas cláusulas seguintes:</w:t>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CLÁUSULA PRIMEIRA - VIGÊNCIA E DATA-BASE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t>As partes fixam a vigência da presente Convenção Coletiva de Trabalho no período de 01º de novembro de 2023 a 31 de outubro de 2024 e a data-base da categoria em 01º de novembro.</w:t>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CLÁUSULA SEGUNDA - ABRANGÊNCIA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t>A presente Convenção Coletiva de Trabalho abrangerá a</w:t>
                  </w:r>
                  <w:proofErr w:type="gramStart"/>
                  <w:r w:rsidRPr="006961F0">
                    <w:rPr>
                      <w:rFonts w:ascii="Arial" w:eastAsia="Times New Roman" w:hAnsi="Arial" w:cs="Arial"/>
                      <w:sz w:val="21"/>
                      <w:szCs w:val="21"/>
                      <w:lang w:eastAsia="pt-BR"/>
                    </w:rPr>
                    <w:t>(s) categoria(s) </w:t>
                  </w:r>
                  <w:r w:rsidRPr="006961F0">
                    <w:rPr>
                      <w:rFonts w:ascii="Arial" w:eastAsia="Times New Roman" w:hAnsi="Arial" w:cs="Arial"/>
                      <w:b/>
                      <w:bCs/>
                      <w:sz w:val="21"/>
                      <w:szCs w:val="21"/>
                      <w:lang w:eastAsia="pt-BR"/>
                    </w:rPr>
                    <w:t>empregados</w:t>
                  </w:r>
                  <w:proofErr w:type="gramEnd"/>
                  <w:r w:rsidRPr="006961F0">
                    <w:rPr>
                      <w:rFonts w:ascii="Arial" w:eastAsia="Times New Roman" w:hAnsi="Arial" w:cs="Arial"/>
                      <w:b/>
                      <w:bCs/>
                      <w:sz w:val="21"/>
                      <w:szCs w:val="21"/>
                      <w:lang w:eastAsia="pt-BR"/>
                    </w:rPr>
                    <w:t xml:space="preserve"> no comercio</w:t>
                  </w:r>
                  <w:r w:rsidRPr="006961F0">
                    <w:rPr>
                      <w:rFonts w:ascii="Arial" w:eastAsia="Times New Roman" w:hAnsi="Arial" w:cs="Arial"/>
                      <w:sz w:val="21"/>
                      <w:szCs w:val="21"/>
                      <w:lang w:eastAsia="pt-BR"/>
                    </w:rPr>
                    <w:t>, com abrangência territorial em </w:t>
                  </w:r>
                  <w:r w:rsidRPr="006961F0">
                    <w:rPr>
                      <w:rFonts w:ascii="Arial" w:eastAsia="Times New Roman" w:hAnsi="Arial" w:cs="Arial"/>
                      <w:b/>
                      <w:bCs/>
                      <w:sz w:val="21"/>
                      <w:szCs w:val="21"/>
                      <w:lang w:eastAsia="pt-BR"/>
                    </w:rPr>
                    <w:t>Santiago/RS</w:t>
                  </w:r>
                  <w:r w:rsidRPr="006961F0">
                    <w:rPr>
                      <w:rFonts w:ascii="Arial" w:eastAsia="Times New Roman" w:hAnsi="Arial" w:cs="Arial"/>
                      <w:sz w:val="21"/>
                      <w:szCs w:val="21"/>
                      <w:lang w:eastAsia="pt-BR"/>
                    </w:rPr>
                    <w:t>.</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Salários, Reajustes e Pagamento</w:t>
                  </w:r>
                  <w:proofErr w:type="gramStart"/>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roofErr w:type="gramEnd"/>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Piso Salarial</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TERCEIRA - SALÁRIO MÍNIMO PROFISSIONAL</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Ficam instituídos os seguintes salários mínimos profissionais, a partir de 1º de Novembro de 2023:</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gramStart"/>
                  <w:r w:rsidRPr="006961F0">
                    <w:rPr>
                      <w:rFonts w:ascii="Arial" w:eastAsia="Times New Roman" w:hAnsi="Arial" w:cs="Arial"/>
                      <w:b/>
                      <w:bCs/>
                      <w:sz w:val="24"/>
                      <w:szCs w:val="24"/>
                      <w:lang w:eastAsia="pt-BR"/>
                    </w:rPr>
                    <w:t>I)</w:t>
                  </w:r>
                  <w:proofErr w:type="gramEnd"/>
                  <w:r w:rsidRPr="006961F0">
                    <w:rPr>
                      <w:rFonts w:ascii="Arial" w:eastAsia="Times New Roman" w:hAnsi="Arial" w:cs="Arial"/>
                      <w:sz w:val="24"/>
                      <w:szCs w:val="24"/>
                      <w:lang w:eastAsia="pt-BR"/>
                    </w:rPr>
                    <w:t> </w:t>
                  </w:r>
                  <w:r w:rsidRPr="006961F0">
                    <w:rPr>
                      <w:rFonts w:ascii="Arial" w:eastAsia="Times New Roman" w:hAnsi="Arial" w:cs="Arial"/>
                      <w:b/>
                      <w:bCs/>
                      <w:sz w:val="24"/>
                      <w:szCs w:val="24"/>
                      <w:lang w:eastAsia="pt-BR"/>
                    </w:rPr>
                    <w:t>Empregados em regime de contrato de experiência de até 90 dias: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a) Empregados em Geral:</w:t>
                  </w:r>
                  <w:r w:rsidRPr="006961F0">
                    <w:rPr>
                      <w:rFonts w:ascii="Arial" w:eastAsia="Times New Roman" w:hAnsi="Arial" w:cs="Arial"/>
                      <w:sz w:val="24"/>
                      <w:szCs w:val="24"/>
                      <w:lang w:eastAsia="pt-BR"/>
                    </w:rPr>
                    <w:t> R$ 1.524,42 (Um mil e quinhentos e vinte e quatro reais e quarenta e dois centavos);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gramStart"/>
                  <w:r w:rsidRPr="006961F0">
                    <w:rPr>
                      <w:rFonts w:ascii="Arial" w:eastAsia="Times New Roman" w:hAnsi="Arial" w:cs="Arial"/>
                      <w:b/>
                      <w:bCs/>
                      <w:sz w:val="24"/>
                      <w:szCs w:val="24"/>
                      <w:lang w:eastAsia="pt-BR"/>
                    </w:rPr>
                    <w:t>b)</w:t>
                  </w:r>
                  <w:proofErr w:type="gramEnd"/>
                  <w:r w:rsidRPr="006961F0">
                    <w:rPr>
                      <w:rFonts w:ascii="Arial" w:eastAsia="Times New Roman" w:hAnsi="Arial" w:cs="Arial"/>
                      <w:sz w:val="24"/>
                      <w:szCs w:val="24"/>
                      <w:lang w:eastAsia="pt-BR"/>
                    </w:rPr>
                    <w:t> </w:t>
                  </w:r>
                  <w:r w:rsidRPr="006961F0">
                    <w:rPr>
                      <w:rFonts w:ascii="Arial" w:eastAsia="Times New Roman" w:hAnsi="Arial" w:cs="Arial"/>
                      <w:b/>
                      <w:bCs/>
                      <w:sz w:val="24"/>
                      <w:szCs w:val="24"/>
                      <w:lang w:eastAsia="pt-BR"/>
                    </w:rPr>
                    <w:t xml:space="preserve">Empregados ocupados em Serviços de Limpeza e Empregados que exerçam a função </w:t>
                  </w:r>
                  <w:r w:rsidRPr="006961F0">
                    <w:rPr>
                      <w:rFonts w:ascii="Arial" w:eastAsia="Times New Roman" w:hAnsi="Arial" w:cs="Arial"/>
                      <w:b/>
                      <w:bCs/>
                      <w:sz w:val="24"/>
                      <w:szCs w:val="24"/>
                      <w:lang w:eastAsia="pt-BR"/>
                    </w:rPr>
                    <w:lastRenderedPageBreak/>
                    <w:t>de Office-boy:</w:t>
                  </w:r>
                  <w:r w:rsidRPr="006961F0">
                    <w:rPr>
                      <w:rFonts w:ascii="Arial" w:eastAsia="Times New Roman" w:hAnsi="Arial" w:cs="Arial"/>
                      <w:sz w:val="24"/>
                      <w:szCs w:val="24"/>
                      <w:lang w:eastAsia="pt-BR"/>
                    </w:rPr>
                    <w:t> R$ 1.454,57 (Um mil e quatrocentos e cinquenta e quatro reais e cinquenta e sete centavos);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gramStart"/>
                  <w:r w:rsidRPr="006961F0">
                    <w:rPr>
                      <w:rFonts w:ascii="Arial" w:eastAsia="Times New Roman" w:hAnsi="Arial" w:cs="Arial"/>
                      <w:b/>
                      <w:bCs/>
                      <w:sz w:val="24"/>
                      <w:szCs w:val="24"/>
                      <w:lang w:eastAsia="pt-BR"/>
                    </w:rPr>
                    <w:t>c)</w:t>
                  </w:r>
                  <w:proofErr w:type="gramEnd"/>
                  <w:r w:rsidRPr="006961F0">
                    <w:rPr>
                      <w:rFonts w:ascii="Arial" w:eastAsia="Times New Roman" w:hAnsi="Arial" w:cs="Arial"/>
                      <w:b/>
                      <w:bCs/>
                      <w:sz w:val="24"/>
                      <w:szCs w:val="24"/>
                      <w:lang w:eastAsia="pt-BR"/>
                    </w:rPr>
                    <w:t> Empregados que exerçam a função de Aprendiz: </w:t>
                  </w:r>
                  <w:r w:rsidRPr="006961F0">
                    <w:rPr>
                      <w:rFonts w:ascii="Arial" w:eastAsia="Times New Roman" w:hAnsi="Arial" w:cs="Arial"/>
                      <w:sz w:val="24"/>
                      <w:szCs w:val="24"/>
                      <w:lang w:eastAsia="pt-BR"/>
                    </w:rPr>
                    <w:t>Salário Mínimo Nacional</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gramStart"/>
                  <w:r w:rsidRPr="006961F0">
                    <w:rPr>
                      <w:rFonts w:ascii="Arial" w:eastAsia="Times New Roman" w:hAnsi="Arial" w:cs="Arial"/>
                      <w:b/>
                      <w:bCs/>
                      <w:sz w:val="24"/>
                      <w:szCs w:val="24"/>
                      <w:lang w:eastAsia="pt-BR"/>
                    </w:rPr>
                    <w:t>II)</w:t>
                  </w:r>
                  <w:proofErr w:type="gramEnd"/>
                  <w:r w:rsidRPr="006961F0">
                    <w:rPr>
                      <w:rFonts w:ascii="Arial" w:eastAsia="Times New Roman" w:hAnsi="Arial" w:cs="Arial"/>
                      <w:b/>
                      <w:bCs/>
                      <w:sz w:val="24"/>
                      <w:szCs w:val="24"/>
                      <w:lang w:eastAsia="pt-BR"/>
                    </w:rPr>
                    <w:t xml:space="preserve"> Pós experiência de até 90 dias: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a) Empregados em Geral:</w:t>
                  </w:r>
                  <w:r w:rsidRPr="006961F0">
                    <w:rPr>
                      <w:rFonts w:ascii="Arial" w:eastAsia="Times New Roman" w:hAnsi="Arial" w:cs="Arial"/>
                      <w:sz w:val="24"/>
                      <w:szCs w:val="24"/>
                      <w:lang w:eastAsia="pt-BR"/>
                    </w:rPr>
                    <w:t> R$ 1.693,00 (Um mil e seiscentos e noventa e três reais);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gramStart"/>
                  <w:r w:rsidRPr="006961F0">
                    <w:rPr>
                      <w:rFonts w:ascii="Arial" w:eastAsia="Times New Roman" w:hAnsi="Arial" w:cs="Arial"/>
                      <w:b/>
                      <w:bCs/>
                      <w:sz w:val="24"/>
                      <w:szCs w:val="24"/>
                      <w:lang w:eastAsia="pt-BR"/>
                    </w:rPr>
                    <w:t>b)</w:t>
                  </w:r>
                  <w:proofErr w:type="gramEnd"/>
                  <w:r w:rsidRPr="006961F0">
                    <w:rPr>
                      <w:rFonts w:ascii="Arial" w:eastAsia="Times New Roman" w:hAnsi="Arial" w:cs="Arial"/>
                      <w:b/>
                      <w:bCs/>
                      <w:sz w:val="24"/>
                      <w:szCs w:val="24"/>
                      <w:lang w:eastAsia="pt-BR"/>
                    </w:rPr>
                    <w:t> Empregados ocupados em Serviços de Limpeza e Empregados que exerçam a função de Office-boy:</w:t>
                  </w:r>
                  <w:r w:rsidRPr="006961F0">
                    <w:rPr>
                      <w:rFonts w:ascii="Arial" w:eastAsia="Times New Roman" w:hAnsi="Arial" w:cs="Arial"/>
                      <w:sz w:val="24"/>
                      <w:szCs w:val="24"/>
                      <w:lang w:eastAsia="pt-BR"/>
                    </w:rPr>
                    <w:t xml:space="preserve"> R$ 1.616,00 (Um mil e seiscentos e </w:t>
                  </w:r>
                  <w:proofErr w:type="spellStart"/>
                  <w:r w:rsidRPr="006961F0">
                    <w:rPr>
                      <w:rFonts w:ascii="Arial" w:eastAsia="Times New Roman" w:hAnsi="Arial" w:cs="Arial"/>
                      <w:sz w:val="24"/>
                      <w:szCs w:val="24"/>
                      <w:lang w:eastAsia="pt-BR"/>
                    </w:rPr>
                    <w:t>dezeseis</w:t>
                  </w:r>
                  <w:proofErr w:type="spellEnd"/>
                  <w:r w:rsidRPr="006961F0">
                    <w:rPr>
                      <w:rFonts w:ascii="Arial" w:eastAsia="Times New Roman" w:hAnsi="Arial" w:cs="Arial"/>
                      <w:sz w:val="24"/>
                      <w:szCs w:val="24"/>
                      <w:lang w:eastAsia="pt-BR"/>
                    </w:rPr>
                    <w:t xml:space="preserve"> reais).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gramStart"/>
                  <w:r w:rsidRPr="006961F0">
                    <w:rPr>
                      <w:rFonts w:ascii="Arial" w:eastAsia="Times New Roman" w:hAnsi="Arial" w:cs="Arial"/>
                      <w:b/>
                      <w:bCs/>
                      <w:sz w:val="24"/>
                      <w:szCs w:val="24"/>
                      <w:lang w:eastAsia="pt-BR"/>
                    </w:rPr>
                    <w:t>c)</w:t>
                  </w:r>
                  <w:proofErr w:type="gramEnd"/>
                  <w:r w:rsidRPr="006961F0">
                    <w:rPr>
                      <w:rFonts w:ascii="Arial" w:eastAsia="Times New Roman" w:hAnsi="Arial" w:cs="Arial"/>
                      <w:b/>
                      <w:bCs/>
                      <w:sz w:val="24"/>
                      <w:szCs w:val="24"/>
                      <w:lang w:eastAsia="pt-BR"/>
                    </w:rPr>
                    <w:t> Empregados que exerçam a função de Aprendiz:</w:t>
                  </w:r>
                  <w:r w:rsidRPr="006961F0">
                    <w:rPr>
                      <w:rFonts w:ascii="Arial" w:eastAsia="Times New Roman" w:hAnsi="Arial" w:cs="Arial"/>
                      <w:sz w:val="24"/>
                      <w:szCs w:val="24"/>
                      <w:lang w:eastAsia="pt-BR"/>
                    </w:rPr>
                    <w:t> Salário Mínimo Nacional.</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ÚNICO -</w:t>
                  </w:r>
                  <w:r w:rsidRPr="006961F0">
                    <w:rPr>
                      <w:rFonts w:ascii="Arial" w:eastAsia="Times New Roman" w:hAnsi="Arial" w:cs="Arial"/>
                      <w:sz w:val="24"/>
                      <w:szCs w:val="24"/>
                      <w:lang w:eastAsia="pt-BR"/>
                    </w:rPr>
                    <w:t> Os pisos de contrato de experiência são aplicados apenas para contratações de empregados</w:t>
                  </w:r>
                  <w:r w:rsidRPr="006961F0">
                    <w:rPr>
                      <w:rFonts w:ascii="Arial" w:eastAsia="Times New Roman" w:hAnsi="Arial" w:cs="Arial"/>
                      <w:b/>
                      <w:bCs/>
                      <w:sz w:val="24"/>
                      <w:szCs w:val="24"/>
                      <w:lang w:eastAsia="pt-BR"/>
                    </w:rPr>
                    <w:t> </w:t>
                  </w:r>
                  <w:r w:rsidRPr="006961F0">
                    <w:rPr>
                      <w:rFonts w:ascii="Arial" w:eastAsia="Times New Roman" w:hAnsi="Arial" w:cs="Arial"/>
                      <w:sz w:val="24"/>
                      <w:szCs w:val="24"/>
                      <w:lang w:eastAsia="pt-BR"/>
                    </w:rPr>
                    <w:t xml:space="preserve">que não tenham exercido a mesma função para a qual estão sendo contratados nos últimos </w:t>
                  </w:r>
                  <w:proofErr w:type="gramStart"/>
                  <w:r w:rsidRPr="006961F0">
                    <w:rPr>
                      <w:rFonts w:ascii="Arial" w:eastAsia="Times New Roman" w:hAnsi="Arial" w:cs="Arial"/>
                      <w:sz w:val="24"/>
                      <w:szCs w:val="24"/>
                      <w:lang w:eastAsia="pt-BR"/>
                    </w:rPr>
                    <w:t>6</w:t>
                  </w:r>
                  <w:proofErr w:type="gramEnd"/>
                  <w:r w:rsidRPr="006961F0">
                    <w:rPr>
                      <w:rFonts w:ascii="Arial" w:eastAsia="Times New Roman" w:hAnsi="Arial" w:cs="Arial"/>
                      <w:sz w:val="24"/>
                      <w:szCs w:val="24"/>
                      <w:lang w:eastAsia="pt-BR"/>
                    </w:rPr>
                    <w:t xml:space="preserve"> (seis) meses em outra empresa representada pelo sindicato patronal acordante.</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Reajustes/Correções Salariais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QUARTA - REAJUSTE SALARIAL</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Em </w:t>
                  </w:r>
                  <w:r w:rsidRPr="006961F0">
                    <w:rPr>
                      <w:rFonts w:ascii="Arial" w:eastAsia="Times New Roman" w:hAnsi="Arial" w:cs="Arial"/>
                      <w:b/>
                      <w:bCs/>
                      <w:sz w:val="24"/>
                      <w:szCs w:val="24"/>
                      <w:lang w:eastAsia="pt-BR"/>
                    </w:rPr>
                    <w:t>1º de Novembro de 2023</w:t>
                  </w:r>
                  <w:r w:rsidRPr="006961F0">
                    <w:rPr>
                      <w:rFonts w:ascii="Arial" w:eastAsia="Times New Roman" w:hAnsi="Arial" w:cs="Arial"/>
                      <w:sz w:val="24"/>
                      <w:szCs w:val="24"/>
                      <w:lang w:eastAsia="pt-BR"/>
                    </w:rPr>
                    <w:t> os salários dos empregados representados pela entidade profissional convenente serão reajustados no percentual de </w:t>
                  </w:r>
                  <w:r w:rsidRPr="006961F0">
                    <w:rPr>
                      <w:rFonts w:ascii="Arial" w:eastAsia="Times New Roman" w:hAnsi="Arial" w:cs="Arial"/>
                      <w:b/>
                      <w:bCs/>
                      <w:sz w:val="24"/>
                      <w:szCs w:val="24"/>
                      <w:lang w:eastAsia="pt-BR"/>
                    </w:rPr>
                    <w:t>4,14%</w:t>
                  </w:r>
                  <w:r w:rsidRPr="006961F0">
                    <w:rPr>
                      <w:rFonts w:ascii="Arial" w:eastAsia="Times New Roman" w:hAnsi="Arial" w:cs="Arial"/>
                      <w:sz w:val="24"/>
                      <w:szCs w:val="24"/>
                      <w:lang w:eastAsia="pt-BR"/>
                    </w:rPr>
                    <w:t> (quatro inteiros e quatorze centésimos por cento), a incidir sobre o salário de </w:t>
                  </w:r>
                  <w:r w:rsidRPr="006961F0">
                    <w:rPr>
                      <w:rFonts w:ascii="Arial" w:eastAsia="Times New Roman" w:hAnsi="Arial" w:cs="Arial"/>
                      <w:b/>
                      <w:bCs/>
                      <w:sz w:val="24"/>
                      <w:szCs w:val="24"/>
                      <w:lang w:eastAsia="pt-BR"/>
                    </w:rPr>
                    <w:t>janeiro de 2023</w:t>
                  </w:r>
                  <w:r w:rsidRPr="006961F0">
                    <w:rPr>
                      <w:rFonts w:ascii="Arial" w:eastAsia="Times New Roman" w:hAnsi="Arial" w:cs="Arial"/>
                      <w:sz w:val="24"/>
                      <w:szCs w:val="24"/>
                      <w:lang w:eastAsia="pt-BR"/>
                    </w:rPr>
                    <w:t xml:space="preserve">, atualizados na forma da convenção coletiva ora </w:t>
                  </w:r>
                  <w:proofErr w:type="spellStart"/>
                  <w:r w:rsidRPr="006961F0">
                    <w:rPr>
                      <w:rFonts w:ascii="Arial" w:eastAsia="Times New Roman" w:hAnsi="Arial" w:cs="Arial"/>
                      <w:sz w:val="24"/>
                      <w:szCs w:val="24"/>
                      <w:lang w:eastAsia="pt-BR"/>
                    </w:rPr>
                    <w:t>revisanda</w:t>
                  </w:r>
                  <w:proofErr w:type="spellEnd"/>
                  <w:r w:rsidRPr="006961F0">
                    <w:rPr>
                      <w:rFonts w:ascii="Arial" w:eastAsia="Times New Roman" w:hAnsi="Arial" w:cs="Arial"/>
                      <w:sz w:val="24"/>
                      <w:szCs w:val="24"/>
                      <w:lang w:eastAsia="pt-BR"/>
                    </w:rPr>
                    <w:t>.</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PRIMEIRO - </w:t>
                  </w:r>
                  <w:r w:rsidRPr="006961F0">
                    <w:rPr>
                      <w:rFonts w:ascii="Arial" w:eastAsia="Times New Roman" w:hAnsi="Arial" w:cs="Arial"/>
                      <w:sz w:val="24"/>
                      <w:szCs w:val="24"/>
                      <w:lang w:eastAsia="pt-BR"/>
                    </w:rPr>
                    <w:t>O percentual de reajuste previsto no “caput” da presente cláusula será aplicado até a parcela de </w:t>
                  </w:r>
                  <w:r w:rsidRPr="006961F0">
                    <w:rPr>
                      <w:rFonts w:ascii="Arial" w:eastAsia="Times New Roman" w:hAnsi="Arial" w:cs="Arial"/>
                      <w:b/>
                      <w:bCs/>
                      <w:sz w:val="24"/>
                      <w:szCs w:val="24"/>
                      <w:lang w:eastAsia="pt-BR"/>
                    </w:rPr>
                    <w:t>R$ 7.507,49</w:t>
                  </w:r>
                  <w:r w:rsidRPr="006961F0">
                    <w:rPr>
                      <w:rFonts w:ascii="Arial" w:eastAsia="Times New Roman" w:hAnsi="Arial" w:cs="Arial"/>
                      <w:sz w:val="24"/>
                      <w:szCs w:val="24"/>
                      <w:lang w:eastAsia="pt-BR"/>
                    </w:rPr>
                    <w:t> (sete mil e quinhentos e sete reais e quarenta e nove centavos) dos salários, e no que exceder este valor aplica-se a livre negociação com seus empregadores.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SEGUNDO - </w:t>
                  </w:r>
                  <w:r w:rsidRPr="006961F0">
                    <w:rPr>
                      <w:rFonts w:ascii="Arial" w:eastAsia="Times New Roman" w:hAnsi="Arial" w:cs="Arial"/>
                      <w:sz w:val="24"/>
                      <w:szCs w:val="24"/>
                      <w:lang w:eastAsia="pt-BR"/>
                    </w:rPr>
                    <w:t xml:space="preserve">A taxa de reajustamento do salário do empregado que haja ingressado na empresa após a data base será proporcional ao tempo de serviço e terá como limite o salário reajustado do empregado </w:t>
                  </w:r>
                  <w:proofErr w:type="spellStart"/>
                  <w:r w:rsidRPr="006961F0">
                    <w:rPr>
                      <w:rFonts w:ascii="Arial" w:eastAsia="Times New Roman" w:hAnsi="Arial" w:cs="Arial"/>
                      <w:sz w:val="24"/>
                      <w:szCs w:val="24"/>
                      <w:lang w:eastAsia="pt-BR"/>
                    </w:rPr>
                    <w:t>exercente</w:t>
                  </w:r>
                  <w:proofErr w:type="spellEnd"/>
                  <w:r w:rsidRPr="006961F0">
                    <w:rPr>
                      <w:rFonts w:ascii="Arial" w:eastAsia="Times New Roman" w:hAnsi="Arial" w:cs="Arial"/>
                      <w:sz w:val="24"/>
                      <w:szCs w:val="24"/>
                      <w:lang w:eastAsia="pt-BR"/>
                    </w:rPr>
                    <w:t xml:space="preserve"> da mesma função, admitido até 12 (doze) meses antes da data base. Na hipótese de o empregado não ter paradigma ou em se tratando de empresa constituída e em funcionamento depois da data base da categoria, será adotado o critério proporcional ao tempo de serviço com adição do salário da época da admissão, conforme tabela abaixo:</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980"/>
                    <w:gridCol w:w="1695"/>
                  </w:tblGrid>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ADMISSÃO</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REAJUSTE</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lastRenderedPageBreak/>
                          <w:t>NOV/22</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4,14%</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DEZ/22</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3,75%</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JAN/23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3,04%</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FEV/23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2,56%</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MAR/23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1,78%</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ABR/23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1,13%</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MAI/23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0,60%</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JUN/23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0,43%</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JUL/23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0,43%</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AGO/23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0,43%</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SET/23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0,23%</w:t>
                        </w:r>
                      </w:p>
                    </w:tc>
                  </w:tr>
                  <w:tr w:rsidR="006961F0" w:rsidRPr="006961F0">
                    <w:trPr>
                      <w:tblCellSpacing w:w="0" w:type="dxa"/>
                    </w:trPr>
                    <w:tc>
                      <w:tcPr>
                        <w:tcW w:w="1980"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OUT/23</w:t>
                        </w:r>
                      </w:p>
                    </w:tc>
                    <w:tc>
                      <w:tcPr>
                        <w:tcW w:w="1695" w:type="dxa"/>
                        <w:tcBorders>
                          <w:top w:val="outset" w:sz="6" w:space="0" w:color="auto"/>
                          <w:left w:val="outset" w:sz="6" w:space="0" w:color="auto"/>
                          <w:bottom w:val="outset" w:sz="6" w:space="0" w:color="auto"/>
                          <w:right w:val="outset" w:sz="6" w:space="0" w:color="auto"/>
                        </w:tcBorders>
                        <w:hideMark/>
                      </w:tcPr>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0,12%</w:t>
                        </w:r>
                      </w:p>
                    </w:tc>
                  </w:tr>
                </w:tbl>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TERCEIRO -</w:t>
                  </w:r>
                  <w:r w:rsidRPr="006961F0">
                    <w:rPr>
                      <w:rFonts w:ascii="Arial" w:eastAsia="Times New Roman" w:hAnsi="Arial" w:cs="Arial"/>
                      <w:sz w:val="24"/>
                      <w:szCs w:val="24"/>
                      <w:lang w:eastAsia="pt-BR"/>
                    </w:rPr>
                    <w:t xml:space="preserve"> Poderão ser compensados nos reajustes previstos na presente convenção coletiva os aumentos salariais, espontâneos ou coercitivos, concedidos durante o período revisando, exceto os provenientes de término de aprendizagem; </w:t>
                  </w:r>
                  <w:proofErr w:type="gramStart"/>
                  <w:r w:rsidRPr="006961F0">
                    <w:rPr>
                      <w:rFonts w:ascii="Arial" w:eastAsia="Times New Roman" w:hAnsi="Arial" w:cs="Arial"/>
                      <w:sz w:val="24"/>
                      <w:szCs w:val="24"/>
                      <w:lang w:eastAsia="pt-BR"/>
                    </w:rPr>
                    <w:t>implemento</w:t>
                  </w:r>
                  <w:proofErr w:type="gramEnd"/>
                  <w:r w:rsidRPr="006961F0">
                    <w:rPr>
                      <w:rFonts w:ascii="Arial" w:eastAsia="Times New Roman" w:hAnsi="Arial" w:cs="Arial"/>
                      <w:sz w:val="24"/>
                      <w:szCs w:val="24"/>
                      <w:lang w:eastAsia="pt-BR"/>
                    </w:rPr>
                    <w:t xml:space="preserve"> de idade; promoção por antiguidade ou merecimento; transferência de cargo, função, estabelecimento ou de localidade; e equiparação salarial determinada por sentença transitada em julgado.</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QUARTO –</w:t>
                  </w:r>
                  <w:r w:rsidRPr="006961F0">
                    <w:rPr>
                      <w:rFonts w:ascii="Arial" w:eastAsia="Times New Roman" w:hAnsi="Arial" w:cs="Arial"/>
                      <w:sz w:val="24"/>
                      <w:szCs w:val="24"/>
                      <w:lang w:eastAsia="pt-BR"/>
                    </w:rPr>
                    <w:t> </w:t>
                  </w:r>
                  <w:r w:rsidRPr="006961F0">
                    <w:rPr>
                      <w:rFonts w:ascii="Arial" w:eastAsia="Times New Roman" w:hAnsi="Arial" w:cs="Arial"/>
                      <w:b/>
                      <w:bCs/>
                      <w:sz w:val="24"/>
                      <w:szCs w:val="24"/>
                      <w:lang w:eastAsia="pt-BR"/>
                    </w:rPr>
                    <w:t> </w:t>
                  </w:r>
                  <w:r w:rsidRPr="006961F0">
                    <w:rPr>
                      <w:rFonts w:ascii="Arial" w:eastAsia="Times New Roman" w:hAnsi="Arial" w:cs="Arial"/>
                      <w:sz w:val="24"/>
                      <w:szCs w:val="24"/>
                      <w:lang w:eastAsia="pt-BR"/>
                    </w:rPr>
                    <w:t>Não poderá o empregado mais novo na empresa, por força do presente acordo, perceber salário superior ao mais antigo na mesma função.</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QUINTO</w:t>
                  </w:r>
                  <w:r w:rsidRPr="006961F0">
                    <w:rPr>
                      <w:rFonts w:ascii="Arial" w:eastAsia="Times New Roman" w:hAnsi="Arial" w:cs="Arial"/>
                      <w:sz w:val="24"/>
                      <w:szCs w:val="24"/>
                      <w:lang w:eastAsia="pt-BR"/>
                    </w:rPr>
                    <w:t> – Os salários resultantes da majoração prevista no </w:t>
                  </w:r>
                  <w:r w:rsidRPr="006961F0">
                    <w:rPr>
                      <w:rFonts w:ascii="Arial" w:eastAsia="Times New Roman" w:hAnsi="Arial" w:cs="Arial"/>
                      <w:i/>
                      <w:iCs/>
                      <w:sz w:val="24"/>
                      <w:szCs w:val="24"/>
                      <w:lang w:eastAsia="pt-BR"/>
                    </w:rPr>
                    <w:t>caput</w:t>
                  </w:r>
                  <w:r w:rsidRPr="006961F0">
                    <w:rPr>
                      <w:rFonts w:ascii="Arial" w:eastAsia="Times New Roman" w:hAnsi="Arial" w:cs="Arial"/>
                      <w:sz w:val="24"/>
                      <w:szCs w:val="24"/>
                      <w:lang w:eastAsia="pt-BR"/>
                    </w:rPr>
                    <w:t> desta cláusula servirão de base de cálculo quando da revisão dos salários, em novembro de 2024.</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Pagamento de Salário – Formas e Prazos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QUINTA - RECIBOS DE PAGAMENTO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ficam obrigadas a fornecer a seus empregados discriminativos mensais de pagamento e descontos efetuados, através de recibos ou envelopes  de pagamento, onde conste obrigatoriamente o número de horas normais e extras trabalhadas.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SEXTA - SALÁRIO EM DINHEIRO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 empregador será obrigado a efetuar o pagamento do salário em moeda corrente sempre que o mesmo se efetuar em sexta-feira ou véspera de feriados, salvo se a empresa efetuar o pagamento em depósito bancário.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lastRenderedPageBreak/>
                    <w:t>CLÁUSULA SÉTIMA - PAGAMENTO DE SALÁRIOS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Os salários, as horas extras e as comissões devem ser pagos em um só recibo e em uma única oportunidade até o 5º (quinto) dia do mês </w:t>
                  </w:r>
                  <w:proofErr w:type="spellStart"/>
                  <w:r w:rsidRPr="006961F0">
                    <w:rPr>
                      <w:rFonts w:ascii="Arial" w:eastAsia="Times New Roman" w:hAnsi="Arial" w:cs="Arial"/>
                      <w:sz w:val="24"/>
                      <w:szCs w:val="24"/>
                      <w:lang w:eastAsia="pt-BR"/>
                    </w:rPr>
                    <w:t>subseqüente</w:t>
                  </w:r>
                  <w:proofErr w:type="spellEnd"/>
                  <w:r w:rsidRPr="006961F0">
                    <w:rPr>
                      <w:rFonts w:ascii="Arial" w:eastAsia="Times New Roman" w:hAnsi="Arial" w:cs="Arial"/>
                      <w:sz w:val="24"/>
                      <w:szCs w:val="24"/>
                      <w:lang w:eastAsia="pt-BR"/>
                    </w:rPr>
                    <w:t xml:space="preserve"> ao vencido.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u w:val="single"/>
                      <w:lang w:eastAsia="pt-BR"/>
                    </w:rPr>
                    <w:t>Parágrafo Único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Caso o 5º (quinto) dia recaia em sábado, domingo ou feriado, o pagamento será feito no primeiro dia útil, posterior ao 5º (quinto) dia.</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OITAVA - PAGAMENTOS DIFERENÇAS SALARIAIS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Eventuais diferenças decorrentes da aplicação da presente convenção deverão ser satisfeitas junto com o pagamento da folha de pagamento de salários do mês de </w:t>
                  </w:r>
                  <w:r w:rsidRPr="006961F0">
                    <w:rPr>
                      <w:rFonts w:ascii="Arial" w:eastAsia="Times New Roman" w:hAnsi="Arial" w:cs="Arial"/>
                      <w:b/>
                      <w:bCs/>
                      <w:sz w:val="24"/>
                      <w:szCs w:val="24"/>
                      <w:lang w:eastAsia="pt-BR"/>
                    </w:rPr>
                    <w:t>o DEZEMBRO/2023</w:t>
                  </w:r>
                  <w:r w:rsidRPr="006961F0">
                    <w:rPr>
                      <w:rFonts w:ascii="Arial" w:eastAsia="Times New Roman" w:hAnsi="Arial" w:cs="Arial"/>
                      <w:sz w:val="24"/>
                      <w:szCs w:val="24"/>
                      <w:lang w:eastAsia="pt-BR"/>
                    </w:rPr>
                    <w:t>.</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Remuneração DSR</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NONA - REPOUSO SEMANAL DO COMISSIONISTA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 remuneração do repouso semanal daquele empregado que for comissionista será calculada tomando-se por base o total das comissões auferidas no mês, dividido pelos dias efetivamente trabalhados em vendas e multiplicados pelos domingos e feriados a que fizer jus.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Isonomia Salarial</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DÉCIMA - SALÁRIO DO SUBSTITUTO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Admitido o empregado para a função de outro dispensado sem justa causa, será garantido àquele, salário igual ao do empregado de menor salário na função, sem considerar as vantagens pessoais, de acordo com a Instrução Normativa nº 01 do TST, inciso IX, Item </w:t>
                  </w:r>
                  <w:proofErr w:type="gramStart"/>
                  <w:r w:rsidRPr="006961F0">
                    <w:rPr>
                      <w:rFonts w:ascii="Arial" w:eastAsia="Times New Roman" w:hAnsi="Arial" w:cs="Arial"/>
                      <w:sz w:val="24"/>
                      <w:szCs w:val="24"/>
                      <w:lang w:eastAsia="pt-BR"/>
                    </w:rPr>
                    <w:t>2</w:t>
                  </w:r>
                  <w:proofErr w:type="gramEnd"/>
                  <w:r w:rsidRPr="006961F0">
                    <w:rPr>
                      <w:rFonts w:ascii="Arial" w:eastAsia="Times New Roman" w:hAnsi="Arial" w:cs="Arial"/>
                      <w:sz w:val="24"/>
                      <w:szCs w:val="24"/>
                      <w:lang w:eastAsia="pt-BR"/>
                    </w:rPr>
                    <w:t>.</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Descontos Salariais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DÉCIMA PRIMEIRA - CHEQUES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lastRenderedPageBreak/>
                    <w:t xml:space="preserve">As empresas não poderão descontar de seus empregados que </w:t>
                  </w:r>
                  <w:proofErr w:type="gramStart"/>
                  <w:r w:rsidRPr="006961F0">
                    <w:rPr>
                      <w:rFonts w:ascii="Arial" w:eastAsia="Times New Roman" w:hAnsi="Arial" w:cs="Arial"/>
                      <w:sz w:val="24"/>
                      <w:szCs w:val="24"/>
                      <w:lang w:eastAsia="pt-BR"/>
                    </w:rPr>
                    <w:t>exerçam</w:t>
                  </w:r>
                  <w:proofErr w:type="gramEnd"/>
                  <w:r w:rsidRPr="006961F0">
                    <w:rPr>
                      <w:rFonts w:ascii="Arial" w:eastAsia="Times New Roman" w:hAnsi="Arial" w:cs="Arial"/>
                      <w:sz w:val="24"/>
                      <w:szCs w:val="24"/>
                      <w:lang w:eastAsia="pt-BR"/>
                    </w:rPr>
                    <w:t xml:space="preserve"> a função de caixa, valores relativos a cheques sem cobertura ou fraudulentamente emitidos, desde que cumpridas as formalidades exigidas pela empresa.</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Comic Sans MS" w:eastAsia="Times New Roman" w:hAnsi="Comic Sans MS" w:cs="Times New Roman"/>
                      <w:lang w:eastAsia="pt-BR"/>
                    </w:rPr>
                    <w:t>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DÉCIMA SEGUNDA - ESTORNO DE COMISSÕES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ind w:firstLine="708"/>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 empresa não poderá estornar a comissão das vendas efetuadas por seus empregados quando a mesma retirar do cliente a mercadoria por falta de pagamento.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DÉCIMA TERCEIRA - DESCONTOS DE MENSALIDADES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Ficam as empresas autorizadas e deverão obrigatoriamente descontar em folha de pagamento de seus empregados, o valor correspondente à contribuição mensal fixada pela </w:t>
                  </w:r>
                  <w:proofErr w:type="spellStart"/>
                  <w:r w:rsidRPr="006961F0">
                    <w:rPr>
                      <w:rFonts w:ascii="Arial" w:eastAsia="Times New Roman" w:hAnsi="Arial" w:cs="Arial"/>
                      <w:sz w:val="24"/>
                      <w:szCs w:val="24"/>
                      <w:lang w:eastAsia="pt-BR"/>
                    </w:rPr>
                    <w:t>Assembléia</w:t>
                  </w:r>
                  <w:proofErr w:type="spellEnd"/>
                  <w:r w:rsidRPr="006961F0">
                    <w:rPr>
                      <w:rFonts w:ascii="Arial" w:eastAsia="Times New Roman" w:hAnsi="Arial" w:cs="Arial"/>
                      <w:sz w:val="24"/>
                      <w:szCs w:val="24"/>
                      <w:lang w:eastAsia="pt-BR"/>
                    </w:rPr>
                    <w:t xml:space="preserve"> Geral, recolhendo as ditas importâncias em favor do Sindicato dos Empregados no Comércio de Santiago até o 10º (décimo) dia do mês </w:t>
                  </w:r>
                  <w:proofErr w:type="spellStart"/>
                  <w:r w:rsidRPr="006961F0">
                    <w:rPr>
                      <w:rFonts w:ascii="Arial" w:eastAsia="Times New Roman" w:hAnsi="Arial" w:cs="Arial"/>
                      <w:sz w:val="24"/>
                      <w:szCs w:val="24"/>
                      <w:lang w:eastAsia="pt-BR"/>
                    </w:rPr>
                    <w:t>subseqüente</w:t>
                  </w:r>
                  <w:proofErr w:type="spellEnd"/>
                  <w:r w:rsidRPr="006961F0">
                    <w:rPr>
                      <w:rFonts w:ascii="Arial" w:eastAsia="Times New Roman" w:hAnsi="Arial" w:cs="Arial"/>
                      <w:sz w:val="24"/>
                      <w:szCs w:val="24"/>
                      <w:lang w:eastAsia="pt-BR"/>
                    </w:rPr>
                    <w:t xml:space="preserve"> ao do desconto.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Outras normas referentes a salários, reajustes, pagamentos e critérios para cálculo</w:t>
                  </w:r>
                  <w:proofErr w:type="gramStart"/>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roofErr w:type="gramEnd"/>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DÉCIMA QUARTA - RECOLHIMENTO DO FGTS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ind w:firstLine="708"/>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 recolhimento do FGTS deverá ser feito com base no salário do empregado, sendo  as empresas obrigadas a fornecer os extratos da caderneta do FGTS aos empregados.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Gratificações, Adicionais, Auxílios e Outros</w:t>
                  </w:r>
                  <w:proofErr w:type="gramStart"/>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roofErr w:type="gramEnd"/>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13º Salário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DÉCIMA QUINTA - 13º SALÁRIO DOS COMISSIONISTAS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 empregado comissionado terá o valor de sua </w:t>
                  </w:r>
                  <w:r w:rsidRPr="006961F0">
                    <w:rPr>
                      <w:rFonts w:ascii="Arial" w:eastAsia="Times New Roman" w:hAnsi="Arial" w:cs="Arial"/>
                      <w:b/>
                      <w:bCs/>
                      <w:sz w:val="24"/>
                      <w:szCs w:val="24"/>
                      <w:lang w:eastAsia="pt-BR"/>
                    </w:rPr>
                    <w:t>gratificação natalina </w:t>
                  </w:r>
                  <w:r w:rsidRPr="006961F0">
                    <w:rPr>
                      <w:rFonts w:ascii="Arial" w:eastAsia="Times New Roman" w:hAnsi="Arial" w:cs="Arial"/>
                      <w:sz w:val="24"/>
                      <w:szCs w:val="24"/>
                      <w:lang w:eastAsia="pt-BR"/>
                    </w:rPr>
                    <w:t xml:space="preserve">calculada com base na média da remuneração variável percebida no ano, garantida a atualização monetária das parcelas que servirão de base de cálculo, de acordo com a  variação do INPC/IBGE no período compreendido entre o mês a que se refere </w:t>
                  </w:r>
                  <w:proofErr w:type="gramStart"/>
                  <w:r w:rsidRPr="006961F0">
                    <w:rPr>
                      <w:rFonts w:ascii="Arial" w:eastAsia="Times New Roman" w:hAnsi="Arial" w:cs="Arial"/>
                      <w:sz w:val="24"/>
                      <w:szCs w:val="24"/>
                      <w:lang w:eastAsia="pt-BR"/>
                    </w:rPr>
                    <w:t>a</w:t>
                  </w:r>
                  <w:proofErr w:type="gramEnd"/>
                  <w:r w:rsidRPr="006961F0">
                    <w:rPr>
                      <w:rFonts w:ascii="Arial" w:eastAsia="Times New Roman" w:hAnsi="Arial" w:cs="Arial"/>
                      <w:sz w:val="24"/>
                      <w:szCs w:val="24"/>
                      <w:lang w:eastAsia="pt-BR"/>
                    </w:rPr>
                    <w:t xml:space="preserve"> parcela e o mês de novembro.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Único: </w:t>
                  </w:r>
                  <w:r w:rsidRPr="006961F0">
                    <w:rPr>
                      <w:rFonts w:ascii="Arial" w:eastAsia="Times New Roman" w:hAnsi="Arial" w:cs="Arial"/>
                      <w:sz w:val="24"/>
                      <w:szCs w:val="24"/>
                      <w:lang w:eastAsia="pt-BR"/>
                    </w:rPr>
                    <w:t>Não serão atualizadas, em nenhuma hipótese, as comissões referentes ao último mês do período base de cálculo.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lastRenderedPageBreak/>
                    <w:br/>
                  </w:r>
                  <w:r w:rsidRPr="006961F0">
                    <w:rPr>
                      <w:rFonts w:ascii="Arial" w:eastAsia="Times New Roman" w:hAnsi="Arial" w:cs="Arial"/>
                      <w:b/>
                      <w:bCs/>
                      <w:sz w:val="21"/>
                      <w:szCs w:val="21"/>
                      <w:lang w:eastAsia="pt-BR"/>
                    </w:rPr>
                    <w:br/>
                    <w:t>CLÁUSULA DÉCIMA SEXTA - ANTECIPAÇÃO DO 13º SALÁRIO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poderão pagar 50% (</w:t>
                  </w:r>
                  <w:proofErr w:type="spellStart"/>
                  <w:r w:rsidRPr="006961F0">
                    <w:rPr>
                      <w:rFonts w:ascii="Arial" w:eastAsia="Times New Roman" w:hAnsi="Arial" w:cs="Arial"/>
                      <w:sz w:val="24"/>
                      <w:szCs w:val="24"/>
                      <w:lang w:eastAsia="pt-BR"/>
                    </w:rPr>
                    <w:t>cinqüenta</w:t>
                  </w:r>
                  <w:proofErr w:type="spellEnd"/>
                  <w:r w:rsidRPr="006961F0">
                    <w:rPr>
                      <w:rFonts w:ascii="Arial" w:eastAsia="Times New Roman" w:hAnsi="Arial" w:cs="Arial"/>
                      <w:sz w:val="24"/>
                      <w:szCs w:val="24"/>
                      <w:lang w:eastAsia="pt-BR"/>
                    </w:rPr>
                    <w:t xml:space="preserve"> por cento) do 13º salário, aos empregados que o requeiram, até 03 (três) dias após o recebimento do aviso de férias.</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Gratificação de Função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DÉCIMA SÉTIMA - QUEBRA DE CAIXA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Concessão de um adicional de 10% (dez por cento) do salário mínimo profissional, a título de “quebra de caixa”, a todos os empregados que exerçam as funções de caixa, exclusivamente, respeitando as situações já existentes.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Adicional de Hora-Extra</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DÉCIMA OITAVA - HORAS EXTRAS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horas extraordinárias serão remuneradas com acréscimo de 50% (</w:t>
                  </w:r>
                  <w:proofErr w:type="spellStart"/>
                  <w:r w:rsidRPr="006961F0">
                    <w:rPr>
                      <w:rFonts w:ascii="Arial" w:eastAsia="Times New Roman" w:hAnsi="Arial" w:cs="Arial"/>
                      <w:sz w:val="24"/>
                      <w:szCs w:val="24"/>
                      <w:lang w:eastAsia="pt-BR"/>
                    </w:rPr>
                    <w:t>cinqüenta</w:t>
                  </w:r>
                  <w:proofErr w:type="spellEnd"/>
                  <w:r w:rsidRPr="006961F0">
                    <w:rPr>
                      <w:rFonts w:ascii="Arial" w:eastAsia="Times New Roman" w:hAnsi="Arial" w:cs="Arial"/>
                      <w:sz w:val="24"/>
                      <w:szCs w:val="24"/>
                      <w:lang w:eastAsia="pt-BR"/>
                    </w:rPr>
                    <w:t xml:space="preserve"> por cento), exceto as prestadas aos sábados à tarde, domingos e feriados que serão remuneradas em dobro.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DÉCIMA NONA - CONFERÊNCIA DE CAIXA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A conferência de caixa será procedida à vista do empregado por ela responsável, </w:t>
                  </w:r>
                  <w:proofErr w:type="gramStart"/>
                  <w:r w:rsidRPr="006961F0">
                    <w:rPr>
                      <w:rFonts w:ascii="Arial" w:eastAsia="Times New Roman" w:hAnsi="Arial" w:cs="Arial"/>
                      <w:sz w:val="24"/>
                      <w:szCs w:val="24"/>
                      <w:lang w:eastAsia="pt-BR"/>
                    </w:rPr>
                    <w:t>sob pena</w:t>
                  </w:r>
                  <w:proofErr w:type="gramEnd"/>
                  <w:r w:rsidRPr="006961F0">
                    <w:rPr>
                      <w:rFonts w:ascii="Arial" w:eastAsia="Times New Roman" w:hAnsi="Arial" w:cs="Arial"/>
                      <w:sz w:val="24"/>
                      <w:szCs w:val="24"/>
                      <w:lang w:eastAsia="pt-BR"/>
                    </w:rPr>
                    <w:t xml:space="preserve"> de impossibilidade de posterior compensação.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Adicional de Tempo de Serviço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VIGÉSIMA - QUINQUÊNIO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concederão a todos os integrantes da categoria profissional suscitante um adicional de 5%</w:t>
                  </w:r>
                  <w:proofErr w:type="gramStart"/>
                  <w:r w:rsidRPr="006961F0">
                    <w:rPr>
                      <w:rFonts w:ascii="Arial" w:eastAsia="Times New Roman" w:hAnsi="Arial" w:cs="Arial"/>
                      <w:sz w:val="24"/>
                      <w:szCs w:val="24"/>
                      <w:lang w:eastAsia="pt-BR"/>
                    </w:rPr>
                    <w:t>(</w:t>
                  </w:r>
                  <w:proofErr w:type="gramEnd"/>
                  <w:r w:rsidRPr="006961F0">
                    <w:rPr>
                      <w:rFonts w:ascii="Arial" w:eastAsia="Times New Roman" w:hAnsi="Arial" w:cs="Arial"/>
                      <w:sz w:val="24"/>
                      <w:szCs w:val="24"/>
                      <w:lang w:eastAsia="pt-BR"/>
                    </w:rPr>
                    <w:t xml:space="preserve">cinco por cento) por </w:t>
                  </w:r>
                  <w:proofErr w:type="spellStart"/>
                  <w:r w:rsidRPr="006961F0">
                    <w:rPr>
                      <w:rFonts w:ascii="Arial" w:eastAsia="Times New Roman" w:hAnsi="Arial" w:cs="Arial"/>
                      <w:sz w:val="24"/>
                      <w:szCs w:val="24"/>
                      <w:lang w:eastAsia="pt-BR"/>
                    </w:rPr>
                    <w:t>qüinqüênio</w:t>
                  </w:r>
                  <w:proofErr w:type="spellEnd"/>
                  <w:r w:rsidRPr="006961F0">
                    <w:rPr>
                      <w:rFonts w:ascii="Arial" w:eastAsia="Times New Roman" w:hAnsi="Arial" w:cs="Arial"/>
                      <w:sz w:val="24"/>
                      <w:szCs w:val="24"/>
                      <w:lang w:eastAsia="pt-BR"/>
                    </w:rPr>
                    <w:t xml:space="preserve"> de serviço na mesma empresa, sobre qualquer forma de remuneração.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lastRenderedPageBreak/>
                    <w:t>Outros Adicionais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VIGÉSIMA PRIMEIRA - VALE TRANSPORTE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Obrigatoriedade da concessão por parte das empresas aos integrantes da categoria profissional suscitante do vale-transporte, de acordo com a Lei n° 7.619, de 30.09.87 e Decreto n° 10.854, de 10.11.2021.</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br/>
                  </w:r>
                  <w:r w:rsidRPr="006961F0">
                    <w:rPr>
                      <w:rFonts w:ascii="Arial" w:eastAsia="Times New Roman" w:hAnsi="Arial" w:cs="Arial"/>
                      <w:sz w:val="24"/>
                      <w:szCs w:val="24"/>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Comissões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VIGÉSIMA SEGUNDA - PERCENTUAL DE COMISSÕES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que remuneram seus empregados à base de comissões ficam obrigadas a anotar na CTPS, do empregado ou em contrato individual, o percentual que será aplicado para cálculo das comissões.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Auxílio Creche</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VIGÉSIMA TERCEIRA - AUXÍLIO CRECHE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As empresas que não mantiverem creche junto ao estabelecimento ou de forma conveniada pagarão aos seus empregados, por filho menor de 06 (seis) anos, limitado a </w:t>
                  </w:r>
                  <w:proofErr w:type="gramStart"/>
                  <w:r w:rsidRPr="006961F0">
                    <w:rPr>
                      <w:rFonts w:ascii="Arial" w:eastAsia="Times New Roman" w:hAnsi="Arial" w:cs="Arial"/>
                      <w:sz w:val="24"/>
                      <w:szCs w:val="24"/>
                      <w:lang w:eastAsia="pt-BR"/>
                    </w:rPr>
                    <w:t>3</w:t>
                  </w:r>
                  <w:proofErr w:type="gramEnd"/>
                  <w:r w:rsidRPr="006961F0">
                    <w:rPr>
                      <w:rFonts w:ascii="Arial" w:eastAsia="Times New Roman" w:hAnsi="Arial" w:cs="Arial"/>
                      <w:sz w:val="24"/>
                      <w:szCs w:val="24"/>
                      <w:lang w:eastAsia="pt-BR"/>
                    </w:rPr>
                    <w:t xml:space="preserve"> (três) filhos, auxílio mensal equivalente a 0,10 (um décimo) do salário normativo da categoria profissional, com a apresentação dos documentos exigidos.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Contrato de Trabalho – Admissão, Demissão, Modalidades</w:t>
                  </w:r>
                  <w:proofErr w:type="gramStart"/>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roofErr w:type="gramEnd"/>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Normas para Admissão/Contratação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VIGÉSIMA QUARTA - ANOTAÇÃO DA FUNÇÃO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ficam obrigadas a promover a anotação na Carteira de Trabalho do empregado, da função efetivamente por ele exercida no estabelecimento, em conformidade com o CBO.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VIGÉSIMA QUINTA - CONTRATO DE EXPERIÊNCIA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Ficam as empresas obrigadas a entregar ao empregado, no ato de sua admissão cópia do contrato de experiência, o qual não poderá ser por período inferior a 15 (quinze) dias.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Aviso Prévio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VIGÉSIMA SEXTA - AVISO PRÉVIO PROPORCIONAL</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Fica assegurado aos integrantes da categoria profissional, um aviso prévio de 30 (trinta) dias acrescido de mais </w:t>
                  </w:r>
                  <w:proofErr w:type="gramStart"/>
                  <w:r w:rsidRPr="006961F0">
                    <w:rPr>
                      <w:rFonts w:ascii="Arial" w:eastAsia="Times New Roman" w:hAnsi="Arial" w:cs="Arial"/>
                      <w:sz w:val="24"/>
                      <w:szCs w:val="24"/>
                      <w:lang w:eastAsia="pt-BR"/>
                    </w:rPr>
                    <w:t>3</w:t>
                  </w:r>
                  <w:proofErr w:type="gramEnd"/>
                  <w:r w:rsidRPr="006961F0">
                    <w:rPr>
                      <w:rFonts w:ascii="Arial" w:eastAsia="Times New Roman" w:hAnsi="Arial" w:cs="Arial"/>
                      <w:sz w:val="24"/>
                      <w:szCs w:val="24"/>
                      <w:lang w:eastAsia="pt-BR"/>
                    </w:rPr>
                    <w:t xml:space="preserve"> (três) dias, por  ano de serviço prestado na mesma empresa, limitado o seu total em 60 (sessenta) dias, que poderá, de comum acordo, ser indenizado.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VIGÉSIMA SÉTIMA - DISPENSA DO AVISO PRÉVIO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 empregado que no curso do aviso prévio dado pelo empregador, obtiver novo emprego, será dispensado do cumprimento do restante do mesmo, ficando ajustado, porém, que somente serão pagos pelo empregador, nesta hipótese os dias efetivamente trabalhados, bem como, as demais parcelas rescisórias.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VIGÉSIMA OITAVA - ANOTAÇÃO DA DISPENSA DO AVISO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 empresa se</w:t>
                  </w:r>
                  <w:r w:rsidRPr="006961F0">
                    <w:rPr>
                      <w:rFonts w:ascii="Arial" w:eastAsia="Times New Roman" w:hAnsi="Arial" w:cs="Arial"/>
                      <w:sz w:val="24"/>
                      <w:szCs w:val="24"/>
                      <w:vertAlign w:val="subscript"/>
                      <w:lang w:eastAsia="pt-BR"/>
                    </w:rPr>
                    <w:t>  </w:t>
                  </w:r>
                  <w:r w:rsidRPr="006961F0">
                    <w:rPr>
                      <w:rFonts w:ascii="Arial" w:eastAsia="Times New Roman" w:hAnsi="Arial" w:cs="Arial"/>
                      <w:sz w:val="24"/>
                      <w:szCs w:val="24"/>
                      <w:lang w:eastAsia="pt-BR"/>
                    </w:rPr>
                    <w:t>dispensar seus empregados de comparecer ao trabalho durante o aviso prévio</w:t>
                  </w:r>
                  <w:proofErr w:type="gramStart"/>
                  <w:r w:rsidRPr="006961F0">
                    <w:rPr>
                      <w:rFonts w:ascii="Arial" w:eastAsia="Times New Roman" w:hAnsi="Arial" w:cs="Arial"/>
                      <w:sz w:val="24"/>
                      <w:szCs w:val="24"/>
                      <w:lang w:eastAsia="pt-BR"/>
                    </w:rPr>
                    <w:t>, deverão</w:t>
                  </w:r>
                  <w:proofErr w:type="gramEnd"/>
                  <w:r w:rsidRPr="006961F0">
                    <w:rPr>
                      <w:rFonts w:ascii="Arial" w:eastAsia="Times New Roman" w:hAnsi="Arial" w:cs="Arial"/>
                      <w:sz w:val="24"/>
                      <w:szCs w:val="24"/>
                      <w:lang w:eastAsia="pt-BR"/>
                    </w:rPr>
                    <w:t xml:space="preserve"> fazê-lo por escrito no verso do próprio aviso.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Estágio/Aprendizagem</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VIGÉSIMA NONA - ESTAGIÁRIOS E MENORES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 admissão de estagiários e menores enquadrados em programas especiais, ou da Lei nº 6.494/77, fica assegurada desde que não implique em demissões de empregados.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lastRenderedPageBreak/>
                    <w:br/>
                  </w:r>
                  <w:r w:rsidRPr="006961F0">
                    <w:rPr>
                      <w:rFonts w:ascii="Arial" w:eastAsia="Times New Roman" w:hAnsi="Arial" w:cs="Arial"/>
                      <w:b/>
                      <w:bCs/>
                      <w:sz w:val="21"/>
                      <w:szCs w:val="21"/>
                      <w:lang w:eastAsia="pt-BR"/>
                    </w:rPr>
                    <w:br/>
                  </w:r>
                  <w:proofErr w:type="gramStart"/>
                  <w:r w:rsidRPr="006961F0">
                    <w:rPr>
                      <w:rFonts w:ascii="Arial" w:eastAsia="Times New Roman" w:hAnsi="Arial" w:cs="Arial"/>
                      <w:b/>
                      <w:bCs/>
                      <w:sz w:val="21"/>
                      <w:szCs w:val="21"/>
                      <w:lang w:eastAsia="pt-BR"/>
                    </w:rPr>
                    <w:t>CLÁUSULA TRIGÉSIMA - ESTAGIÁRIOS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roofErr w:type="gramEnd"/>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Fica estabelecido que as empresas que contratarem estagiários </w:t>
                  </w:r>
                  <w:proofErr w:type="gramStart"/>
                  <w:r w:rsidRPr="006961F0">
                    <w:rPr>
                      <w:rFonts w:ascii="Arial" w:eastAsia="Times New Roman" w:hAnsi="Arial" w:cs="Arial"/>
                      <w:sz w:val="24"/>
                      <w:szCs w:val="24"/>
                      <w:lang w:eastAsia="pt-BR"/>
                    </w:rPr>
                    <w:t>deverão</w:t>
                  </w:r>
                  <w:proofErr w:type="gramEnd"/>
                  <w:r w:rsidRPr="006961F0">
                    <w:rPr>
                      <w:rFonts w:ascii="Arial" w:eastAsia="Times New Roman" w:hAnsi="Arial" w:cs="Arial"/>
                      <w:sz w:val="24"/>
                      <w:szCs w:val="24"/>
                      <w:lang w:eastAsia="pt-BR"/>
                    </w:rPr>
                    <w:t xml:space="preserve"> comunicar  ao Sindicato profissional tal fato.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Fica estabelecido que os estagiários </w:t>
                  </w:r>
                  <w:proofErr w:type="gramStart"/>
                  <w:r w:rsidRPr="006961F0">
                    <w:rPr>
                      <w:rFonts w:ascii="Arial" w:eastAsia="Times New Roman" w:hAnsi="Arial" w:cs="Arial"/>
                      <w:sz w:val="24"/>
                      <w:szCs w:val="24"/>
                      <w:lang w:eastAsia="pt-BR"/>
                    </w:rPr>
                    <w:t>deverão</w:t>
                  </w:r>
                  <w:proofErr w:type="gramEnd"/>
                  <w:r w:rsidRPr="006961F0">
                    <w:rPr>
                      <w:rFonts w:ascii="Arial" w:eastAsia="Times New Roman" w:hAnsi="Arial" w:cs="Arial"/>
                      <w:sz w:val="24"/>
                      <w:szCs w:val="24"/>
                      <w:lang w:eastAsia="pt-BR"/>
                    </w:rPr>
                    <w:t xml:space="preserve"> exercer atividades que estão relacionadas com a sua formação profissional.</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 xml:space="preserve">Outras normas referentes </w:t>
                  </w:r>
                  <w:proofErr w:type="gramStart"/>
                  <w:r w:rsidRPr="006961F0">
                    <w:rPr>
                      <w:rFonts w:ascii="Arial" w:eastAsia="Times New Roman" w:hAnsi="Arial" w:cs="Arial"/>
                      <w:b/>
                      <w:bCs/>
                      <w:sz w:val="21"/>
                      <w:szCs w:val="21"/>
                      <w:lang w:eastAsia="pt-BR"/>
                    </w:rPr>
                    <w:t>a</w:t>
                  </w:r>
                  <w:proofErr w:type="gramEnd"/>
                  <w:r w:rsidRPr="006961F0">
                    <w:rPr>
                      <w:rFonts w:ascii="Arial" w:eastAsia="Times New Roman" w:hAnsi="Arial" w:cs="Arial"/>
                      <w:b/>
                      <w:bCs/>
                      <w:sz w:val="21"/>
                      <w:szCs w:val="21"/>
                      <w:lang w:eastAsia="pt-BR"/>
                    </w:rPr>
                    <w:t xml:space="preserve"> admissão, demissão e modalidades de contratação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TRIGÉSIMA PRIMEIRA - CARTA DE RECOMENDAÇÃO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Sempre que o empregador despedir o empregado sem justa causa, no momento da rescisão do contrato de trabalho deverá fornecer ao empregado carta de recomendação, quando solicitada.</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TRIGÉSIMA SEGUNDA - RELAÇÃO DE DEMISSÕES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Quando solicitado, a empresa fornecer a relação de admissões de demissões de empregados da categoria, no prazo máximo de até 15 (quinze) dias da solicitação pelo sindicato profissional.</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Relações de Trabalho – Condições de Trabalho, Normas de Pessoal e Estabilidades</w:t>
                  </w:r>
                  <w:proofErr w:type="gramStart"/>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roofErr w:type="gramEnd"/>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Atribuições da Função/Desvio de Função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TRIGÉSIMA TERCEIRA - SERVIÇOS DE LIMPEZA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Ficam vedadas as execuções de serviços de limpeza por empregado que tenha ocupação diferente no estabelecimento, devendo, porém cada funcionário manter limpo seu local de trabalho, não incluído como local de trabalho os banheiros, piso, vidraças, paredes e calçadas.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Estabilidade Mãe</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TRIGÉSIMA QUARTA - ESTABILIDADE DA GESTANTE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lastRenderedPageBreak/>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Fica estabelecida a estabilidade da empregada gestante até 60 (sessenta) dias após o término do gozo beneficiário.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Outras normas de pessoal</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TRIGÉSIMA QUINTA - ENTREGA DE DOCUMENTOS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Todos os documentos apresentados pelo empregado, tais como, carteira de trabalho, certidões, atestados médicos ou outros previstos pela legislação trabalhista, serão sempre recebidos mediante comprovante de entrega.</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Jornada de Trabalho – Duração, Distribuição, Controle, Faltas</w:t>
                  </w:r>
                  <w:proofErr w:type="gramStart"/>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roofErr w:type="gramEnd"/>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Duração e Horário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TRIGÉSIMA SEXTA - REALIZAÇÃO DE BALANÇOS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Os balanços e balancetes deverão ser realizados em horário de expediente ou nos sábados à tarde.</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u w:val="single"/>
                      <w:lang w:eastAsia="pt-BR"/>
                    </w:rPr>
                    <w:t>Parágrafo Único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Fica estabelecido que as empresas que realizarem estes serviços aos sábados à tarde, somente poderão utilizar </w:t>
                  </w:r>
                  <w:proofErr w:type="gramStart"/>
                  <w:r w:rsidRPr="006961F0">
                    <w:rPr>
                      <w:rFonts w:ascii="Arial" w:eastAsia="Times New Roman" w:hAnsi="Arial" w:cs="Arial"/>
                      <w:sz w:val="24"/>
                      <w:szCs w:val="24"/>
                      <w:lang w:eastAsia="pt-BR"/>
                    </w:rPr>
                    <w:t>4</w:t>
                  </w:r>
                  <w:proofErr w:type="gramEnd"/>
                  <w:r w:rsidRPr="006961F0">
                    <w:rPr>
                      <w:rFonts w:ascii="Arial" w:eastAsia="Times New Roman" w:hAnsi="Arial" w:cs="Arial"/>
                      <w:sz w:val="24"/>
                      <w:szCs w:val="24"/>
                      <w:lang w:eastAsia="pt-BR"/>
                    </w:rPr>
                    <w:t>(quatro) sábados por ano,  correspondente a 1 (um) sábado por trimestre, hipótese em que as horas trabalhadas deverão ser pagas como extras quando ultrapassar a jornada normal de trabalho.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TRIGÉSIMA SÉTIMA - HORÁRIO DE FUNCIONAMENTO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Os estabelecimentos comerciais que tenham ou não empregados a seus serviços</w:t>
                  </w:r>
                  <w:proofErr w:type="gramStart"/>
                  <w:r w:rsidRPr="006961F0">
                    <w:rPr>
                      <w:rFonts w:ascii="Arial" w:eastAsia="Times New Roman" w:hAnsi="Arial" w:cs="Arial"/>
                      <w:sz w:val="24"/>
                      <w:szCs w:val="24"/>
                      <w:lang w:eastAsia="pt-BR"/>
                    </w:rPr>
                    <w:t>, fixaram</w:t>
                  </w:r>
                  <w:proofErr w:type="gramEnd"/>
                  <w:r w:rsidRPr="006961F0">
                    <w:rPr>
                      <w:rFonts w:ascii="Arial" w:eastAsia="Times New Roman" w:hAnsi="Arial" w:cs="Arial"/>
                      <w:sz w:val="24"/>
                      <w:szCs w:val="24"/>
                      <w:lang w:eastAsia="pt-BR"/>
                    </w:rPr>
                    <w:t xml:space="preserve"> seus horários de funcionamento atendendo a lei municipal vigente.</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Compensação de Jornada</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TRIGÉSIMA OITAVA - COMPENSAÇÃO DA JORNADA EXTRAORDINÁRIA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 duração normal da jornada de trabalho poderá, para fins de adoção do regime de compensação horária de que trata o artigo 59 da CLT, ser acrescida de horas suplementares em número não excedente a de 02 (duas) horas, respeitada seguinte sistemática:</w:t>
                  </w:r>
                </w:p>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r w:rsidRPr="006961F0">
                    <w:rPr>
                      <w:rFonts w:ascii="Arial" w:eastAsia="Times New Roman" w:hAnsi="Arial" w:cs="Arial"/>
                      <w:b/>
                      <w:bCs/>
                      <w:sz w:val="24"/>
                      <w:szCs w:val="24"/>
                      <w:lang w:eastAsia="pt-BR"/>
                    </w:rPr>
                    <w:t xml:space="preserve">  </w:t>
                  </w:r>
                  <w:proofErr w:type="gramStart"/>
                  <w:r w:rsidRPr="006961F0">
                    <w:rPr>
                      <w:rFonts w:ascii="Arial" w:eastAsia="Times New Roman" w:hAnsi="Arial" w:cs="Arial"/>
                      <w:b/>
                      <w:bCs/>
                      <w:sz w:val="24"/>
                      <w:szCs w:val="24"/>
                      <w:lang w:eastAsia="pt-BR"/>
                    </w:rPr>
                    <w:t>a</w:t>
                  </w:r>
                  <w:proofErr w:type="gramEnd"/>
                  <w:r w:rsidRPr="006961F0">
                    <w:rPr>
                      <w:rFonts w:ascii="Arial" w:eastAsia="Times New Roman" w:hAnsi="Arial" w:cs="Arial"/>
                      <w:b/>
                      <w:bCs/>
                      <w:sz w:val="24"/>
                      <w:szCs w:val="24"/>
                      <w:lang w:eastAsia="pt-BR"/>
                    </w:rPr>
                    <w:t>)</w:t>
                  </w:r>
                  <w:r w:rsidRPr="006961F0">
                    <w:rPr>
                      <w:rFonts w:ascii="Arial" w:eastAsia="Times New Roman" w:hAnsi="Arial" w:cs="Arial"/>
                      <w:sz w:val="24"/>
                      <w:szCs w:val="24"/>
                      <w:lang w:eastAsia="pt-BR"/>
                    </w:rPr>
                    <w:t> O regime de compensação horária poderá ser estabelecimento em um período máximo de 120 dias;</w:t>
                  </w:r>
                </w:p>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r w:rsidRPr="006961F0">
                    <w:rPr>
                      <w:rFonts w:ascii="Arial" w:eastAsia="Times New Roman" w:hAnsi="Arial" w:cs="Arial"/>
                      <w:b/>
                      <w:bCs/>
                      <w:sz w:val="24"/>
                      <w:szCs w:val="24"/>
                      <w:lang w:eastAsia="pt-BR"/>
                    </w:rPr>
                    <w:t> </w:t>
                  </w:r>
                  <w:proofErr w:type="gramStart"/>
                  <w:r w:rsidRPr="006961F0">
                    <w:rPr>
                      <w:rFonts w:ascii="Arial" w:eastAsia="Times New Roman" w:hAnsi="Arial" w:cs="Arial"/>
                      <w:b/>
                      <w:bCs/>
                      <w:sz w:val="24"/>
                      <w:szCs w:val="24"/>
                      <w:lang w:eastAsia="pt-BR"/>
                    </w:rPr>
                    <w:t>b)</w:t>
                  </w:r>
                  <w:proofErr w:type="gramEnd"/>
                  <w:r w:rsidRPr="006961F0">
                    <w:rPr>
                      <w:rFonts w:ascii="Arial" w:eastAsia="Times New Roman" w:hAnsi="Arial" w:cs="Arial"/>
                      <w:sz w:val="24"/>
                      <w:szCs w:val="24"/>
                      <w:lang w:eastAsia="pt-BR"/>
                    </w:rPr>
                    <w:t> O número máximo de horas extras a serem compensadas dentro do período acima estabelecido será de 120 (cento e vinte) horas por trabalhador;</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roofErr w:type="gramStart"/>
                  <w:r w:rsidRPr="006961F0">
                    <w:rPr>
                      <w:rFonts w:ascii="Arial" w:eastAsia="Times New Roman" w:hAnsi="Arial" w:cs="Arial"/>
                      <w:b/>
                      <w:bCs/>
                      <w:sz w:val="24"/>
                      <w:szCs w:val="24"/>
                      <w:lang w:eastAsia="pt-BR"/>
                    </w:rPr>
                    <w:t>c)</w:t>
                  </w:r>
                  <w:proofErr w:type="gramEnd"/>
                  <w:r w:rsidRPr="006961F0">
                    <w:rPr>
                      <w:rFonts w:ascii="Arial" w:eastAsia="Times New Roman" w:hAnsi="Arial" w:cs="Arial"/>
                      <w:b/>
                      <w:bCs/>
                      <w:sz w:val="24"/>
                      <w:szCs w:val="24"/>
                      <w:lang w:eastAsia="pt-BR"/>
                    </w:rPr>
                    <w:t> </w:t>
                  </w:r>
                  <w:r w:rsidRPr="006961F0">
                    <w:rPr>
                      <w:rFonts w:ascii="Arial" w:eastAsia="Times New Roman" w:hAnsi="Arial" w:cs="Arial"/>
                      <w:sz w:val="24"/>
                      <w:szCs w:val="24"/>
                      <w:lang w:eastAsia="pt-BR"/>
                    </w:rPr>
                    <w:t>as empresas que se utilizarem da compensação deverão adotar controle de ponto da carga horária do empregado;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roofErr w:type="gramStart"/>
                  <w:r w:rsidRPr="006961F0">
                    <w:rPr>
                      <w:rFonts w:ascii="Arial" w:eastAsia="Times New Roman" w:hAnsi="Arial" w:cs="Arial"/>
                      <w:b/>
                      <w:bCs/>
                      <w:sz w:val="24"/>
                      <w:szCs w:val="24"/>
                      <w:lang w:eastAsia="pt-BR"/>
                    </w:rPr>
                    <w:t>d)</w:t>
                  </w:r>
                  <w:proofErr w:type="gramEnd"/>
                  <w:r w:rsidRPr="006961F0">
                    <w:rPr>
                      <w:rFonts w:ascii="Arial" w:eastAsia="Times New Roman" w:hAnsi="Arial" w:cs="Arial"/>
                      <w:b/>
                      <w:bCs/>
                      <w:sz w:val="24"/>
                      <w:szCs w:val="24"/>
                      <w:lang w:eastAsia="pt-BR"/>
                    </w:rPr>
                    <w:t> </w:t>
                  </w:r>
                  <w:r w:rsidRPr="006961F0">
                    <w:rPr>
                      <w:rFonts w:ascii="Arial" w:eastAsia="Times New Roman" w:hAnsi="Arial" w:cs="Arial"/>
                      <w:sz w:val="24"/>
                      <w:szCs w:val="24"/>
                      <w:lang w:eastAsia="pt-BR"/>
                    </w:rPr>
                    <w:t>a compensação dar-se-á sempre de segunda-feira à sábado.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u w:val="single"/>
                      <w:lang w:eastAsia="pt-BR"/>
                    </w:rPr>
                    <w:t>PARÁGRAFO PRIMEIRO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            As horas de trabalho reduzidas na jornada para posterior compensação não poderão ser objeto de descontos salariais, caso não venham a ser compensadas com o respectivo aumento da jornada dentro do período e nem poderão ser objeto de compensação nos meses </w:t>
                  </w:r>
                  <w:proofErr w:type="spellStart"/>
                  <w:r w:rsidRPr="006961F0">
                    <w:rPr>
                      <w:rFonts w:ascii="Arial" w:eastAsia="Times New Roman" w:hAnsi="Arial" w:cs="Arial"/>
                      <w:sz w:val="24"/>
                      <w:szCs w:val="24"/>
                      <w:lang w:eastAsia="pt-BR"/>
                    </w:rPr>
                    <w:t>subseqüentes</w:t>
                  </w:r>
                  <w:proofErr w:type="spellEnd"/>
                  <w:r w:rsidRPr="006961F0">
                    <w:rPr>
                      <w:rFonts w:ascii="Arial" w:eastAsia="Times New Roman" w:hAnsi="Arial" w:cs="Arial"/>
                      <w:sz w:val="24"/>
                      <w:szCs w:val="24"/>
                      <w:lang w:eastAsia="pt-BR"/>
                    </w:rPr>
                    <w:t>.</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u w:val="single"/>
                      <w:lang w:eastAsia="pt-BR"/>
                    </w:rPr>
                    <w:t>PARÁGRAFO SEGUNDO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Havendo rescisão de contrato e se houver crédito a favor do empregado, as respectivas horas serão computadas e remuneradas com o adicional de horas extras previsto neste acordo.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i/>
                      <w:iCs/>
                      <w:sz w:val="24"/>
                      <w:szCs w:val="24"/>
                      <w:u w:val="single"/>
                      <w:lang w:eastAsia="pt-BR"/>
                    </w:rPr>
                    <w:t>PARÁGRAFO TERCEIRO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Se houver débitos de horas do empregado para com o empregador, na hipótese de rompimento de contrato por iniciativa do empregador, as horas não trabalhadas serão abonadas, sem qualquer desconto nas verbas a que o trabalhador tiver direito na rescisão de contrato de trabalho.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u w:val="single"/>
                      <w:lang w:eastAsia="pt-BR"/>
                    </w:rPr>
                    <w:t>PARÁGRAFO QUARTO</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A faculdade estabelecida no “caput” desta cláusula se aplica a todas as atividades, inclusive aquelas consideradas insalubres, independentemente da autorização a que se refere o artigo 60 da CLT.</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Controle da Jornada</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lastRenderedPageBreak/>
                    <w:t>CLÁUSULA TRIGÉSIMA NONA - LIVRO PONTO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É obrigatória a utilização do registro de ponto para empresas acima de 10 (dez) empregados por estabelecimento. </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Faltas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QUADRAGÉSIMA - ATRASO AO SERVIÇO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Em caso de atraso do empregado no horário de serviço, e quando o empregador permitir seu trabalho naquele turno, fica este impedido de descontar importância relativa ao repouso semanal e feriado correspondente.</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QUADRAGÉSIMA PRIMEIRA - FALTA DA GESTANTE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Abono de falta às empregadas gestantes no caso de consulta médica comprovada com atestado médico.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QUADRAGÉSIMA SEGUNDA - SAQUE DO PIS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Os empregados serão dispensados pelo tempo necessário durante a jornada de trabalho, sem prejuízo salarial, para saques das parcelas do PIS quando recebidos fora da empresa, observado o limite máximo de meio dia de trabalho para saque na cidade e de 01 (um) dia de trabalho para saque fora da cidade.</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Jornadas Especiais (mulheres, menores, estudantes</w:t>
                  </w:r>
                  <w:proofErr w:type="gramStart"/>
                  <w:r w:rsidRPr="006961F0">
                    <w:rPr>
                      <w:rFonts w:ascii="Arial" w:eastAsia="Times New Roman" w:hAnsi="Arial" w:cs="Arial"/>
                      <w:b/>
                      <w:bCs/>
                      <w:sz w:val="21"/>
                      <w:szCs w:val="21"/>
                      <w:lang w:eastAsia="pt-BR"/>
                    </w:rPr>
                    <w:t>)</w:t>
                  </w:r>
                  <w:proofErr w:type="gramEnd"/>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QUADRAGÉSIMA TERCEIRA - JORNADA DO ESTUDANTE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A jornada de trabalho do empregado estudante não poderá ser acrescida de horas extras se estas vierem a prejudicar a sua </w:t>
                  </w:r>
                  <w:proofErr w:type="spellStart"/>
                  <w:r w:rsidRPr="006961F0">
                    <w:rPr>
                      <w:rFonts w:ascii="Arial" w:eastAsia="Times New Roman" w:hAnsi="Arial" w:cs="Arial"/>
                      <w:sz w:val="24"/>
                      <w:szCs w:val="24"/>
                      <w:lang w:eastAsia="pt-BR"/>
                    </w:rPr>
                    <w:t>freqüência</w:t>
                  </w:r>
                  <w:proofErr w:type="spellEnd"/>
                  <w:r w:rsidRPr="006961F0">
                    <w:rPr>
                      <w:rFonts w:ascii="Arial" w:eastAsia="Times New Roman" w:hAnsi="Arial" w:cs="Arial"/>
                      <w:sz w:val="24"/>
                      <w:szCs w:val="24"/>
                      <w:lang w:eastAsia="pt-BR"/>
                    </w:rPr>
                    <w:t xml:space="preserve"> escolar.</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QUADRAGÉSIMA QUARTA - ABONO AO ESTUDANTE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ind w:firstLine="708"/>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lastRenderedPageBreak/>
                    <w:t xml:space="preserve">É devido ao empregado, desde que comprove a sua própria condição de estudante ou de possuir um filho menor de 18 (dezoito) anos nesta condição, quando matriculado em curso oficial de ensino e comprovada a </w:t>
                  </w:r>
                  <w:proofErr w:type="spellStart"/>
                  <w:r w:rsidRPr="006961F0">
                    <w:rPr>
                      <w:rFonts w:ascii="Arial" w:eastAsia="Times New Roman" w:hAnsi="Arial" w:cs="Arial"/>
                      <w:sz w:val="24"/>
                      <w:szCs w:val="24"/>
                      <w:lang w:eastAsia="pt-BR"/>
                    </w:rPr>
                    <w:t>freqüência</w:t>
                  </w:r>
                  <w:proofErr w:type="spellEnd"/>
                  <w:r w:rsidRPr="006961F0">
                    <w:rPr>
                      <w:rFonts w:ascii="Arial" w:eastAsia="Times New Roman" w:hAnsi="Arial" w:cs="Arial"/>
                      <w:sz w:val="24"/>
                      <w:szCs w:val="24"/>
                      <w:lang w:eastAsia="pt-BR"/>
                    </w:rPr>
                    <w:t>, um auxílio escolar, </w:t>
                  </w:r>
                  <w:r w:rsidRPr="006961F0">
                    <w:rPr>
                      <w:rFonts w:ascii="Arial" w:eastAsia="Times New Roman" w:hAnsi="Arial" w:cs="Arial"/>
                      <w:b/>
                      <w:bCs/>
                      <w:sz w:val="24"/>
                      <w:szCs w:val="24"/>
                      <w:lang w:eastAsia="pt-BR"/>
                    </w:rPr>
                    <w:t>por ano</w:t>
                  </w:r>
                  <w:r w:rsidRPr="006961F0">
                    <w:rPr>
                      <w:rFonts w:ascii="Arial" w:eastAsia="Times New Roman" w:hAnsi="Arial" w:cs="Arial"/>
                      <w:sz w:val="24"/>
                      <w:szCs w:val="24"/>
                      <w:lang w:eastAsia="pt-BR"/>
                    </w:rPr>
                    <w:t>, pago no mês de </w:t>
                  </w:r>
                  <w:r w:rsidRPr="006961F0">
                    <w:rPr>
                      <w:rFonts w:ascii="Arial" w:eastAsia="Times New Roman" w:hAnsi="Arial" w:cs="Arial"/>
                      <w:b/>
                      <w:bCs/>
                      <w:sz w:val="24"/>
                      <w:szCs w:val="24"/>
                      <w:lang w:eastAsia="pt-BR"/>
                    </w:rPr>
                    <w:t>outubro,</w:t>
                  </w:r>
                  <w:r w:rsidRPr="006961F0">
                    <w:rPr>
                      <w:rFonts w:ascii="Arial" w:eastAsia="Times New Roman" w:hAnsi="Arial" w:cs="Arial"/>
                      <w:sz w:val="24"/>
                      <w:szCs w:val="24"/>
                      <w:lang w:eastAsia="pt-BR"/>
                    </w:rPr>
                    <w:t> equivalente a 50% (</w:t>
                  </w:r>
                  <w:proofErr w:type="spellStart"/>
                  <w:r w:rsidRPr="006961F0">
                    <w:rPr>
                      <w:rFonts w:ascii="Arial" w:eastAsia="Times New Roman" w:hAnsi="Arial" w:cs="Arial"/>
                      <w:sz w:val="24"/>
                      <w:szCs w:val="24"/>
                      <w:lang w:eastAsia="pt-BR"/>
                    </w:rPr>
                    <w:t>cinqüenta</w:t>
                  </w:r>
                  <w:proofErr w:type="spellEnd"/>
                  <w:r w:rsidRPr="006961F0">
                    <w:rPr>
                      <w:rFonts w:ascii="Arial" w:eastAsia="Times New Roman" w:hAnsi="Arial" w:cs="Arial"/>
                      <w:sz w:val="24"/>
                      <w:szCs w:val="24"/>
                      <w:lang w:eastAsia="pt-BR"/>
                    </w:rPr>
                    <w:t xml:space="preserve"> por cento) do salário normativo da categoria vigente no mês de</w:t>
                  </w:r>
                  <w:r w:rsidRPr="006961F0">
                    <w:rPr>
                      <w:rFonts w:ascii="Arial" w:eastAsia="Times New Roman" w:hAnsi="Arial" w:cs="Arial"/>
                      <w:b/>
                      <w:bCs/>
                      <w:sz w:val="24"/>
                      <w:szCs w:val="24"/>
                      <w:lang w:eastAsia="pt-BR"/>
                    </w:rPr>
                    <w:t> outubro de 2024</w:t>
                  </w:r>
                  <w:r w:rsidRPr="006961F0">
                    <w:rPr>
                      <w:rFonts w:ascii="Arial" w:eastAsia="Times New Roman" w:hAnsi="Arial" w:cs="Arial"/>
                      <w:sz w:val="24"/>
                      <w:szCs w:val="24"/>
                      <w:lang w:eastAsia="pt-BR"/>
                    </w:rPr>
                    <w:t>.</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Outras disposições sobre jornada</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QUADRAGÉSIMA QUINTA - CURSOS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Os cursos de comparecimento obrigatório, fora da sede da empresa, deverão ser contados como tempo de serviço, bem como, deverão ser pagas as despesas de estadia, alimentação e transporte.</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QUADRAGÉSIMA SEXTA - LANCHES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ficam obrigadas a fornecer lanches a seus empregados que tiverem a jornada de trabalho prorrogada por período superior a 01 (uma) hora.</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QUADRAGÉSIMA SÉTIMA - DO FUNCIONAMENTO NO FERIADO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As empresas representadas pela entidade patronal poderão abrir seus estabelecimentos comerciais, com a utilização de mão de obra de empregados, no feriado </w:t>
                  </w:r>
                  <w:proofErr w:type="gramStart"/>
                  <w:r w:rsidRPr="006961F0">
                    <w:rPr>
                      <w:rFonts w:ascii="Arial" w:eastAsia="Times New Roman" w:hAnsi="Arial" w:cs="Arial"/>
                      <w:sz w:val="24"/>
                      <w:szCs w:val="24"/>
                      <w:lang w:eastAsia="pt-BR"/>
                    </w:rPr>
                    <w:t>do </w:t>
                  </w:r>
                  <w:r w:rsidRPr="006961F0">
                    <w:rPr>
                      <w:rFonts w:ascii="Arial" w:eastAsia="Times New Roman" w:hAnsi="Arial" w:cs="Arial"/>
                      <w:b/>
                      <w:bCs/>
                      <w:sz w:val="24"/>
                      <w:szCs w:val="24"/>
                      <w:lang w:eastAsia="pt-BR"/>
                    </w:rPr>
                    <w:t>12</w:t>
                  </w:r>
                  <w:proofErr w:type="gramEnd"/>
                  <w:r w:rsidRPr="006961F0">
                    <w:rPr>
                      <w:rFonts w:ascii="Arial" w:eastAsia="Times New Roman" w:hAnsi="Arial" w:cs="Arial"/>
                      <w:b/>
                      <w:bCs/>
                      <w:sz w:val="24"/>
                      <w:szCs w:val="24"/>
                      <w:lang w:eastAsia="pt-BR"/>
                    </w:rPr>
                    <w:t xml:space="preserve"> de Outubro de 2024.</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Primeiro</w:t>
                  </w:r>
                  <w:r w:rsidRPr="006961F0">
                    <w:rPr>
                      <w:rFonts w:ascii="Arial" w:eastAsia="Times New Roman" w:hAnsi="Arial" w:cs="Arial"/>
                      <w:sz w:val="24"/>
                      <w:szCs w:val="24"/>
                      <w:lang w:eastAsia="pt-BR"/>
                    </w:rPr>
                    <w:t> - Fica estabelecido o fechamento do comercio na terça-feira de carnaval.</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Segundo -</w:t>
                  </w:r>
                  <w:r w:rsidRPr="006961F0">
                    <w:rPr>
                      <w:rFonts w:ascii="Arial" w:eastAsia="Times New Roman" w:hAnsi="Arial" w:cs="Arial"/>
                      <w:sz w:val="24"/>
                      <w:szCs w:val="24"/>
                      <w:lang w:eastAsia="pt-BR"/>
                    </w:rPr>
                    <w:t> Os empregados que trabalharem no feriado de </w:t>
                  </w:r>
                  <w:r w:rsidRPr="006961F0">
                    <w:rPr>
                      <w:rFonts w:ascii="Arial" w:eastAsia="Times New Roman" w:hAnsi="Arial" w:cs="Arial"/>
                      <w:b/>
                      <w:bCs/>
                      <w:sz w:val="24"/>
                      <w:szCs w:val="24"/>
                      <w:lang w:eastAsia="pt-BR"/>
                    </w:rPr>
                    <w:t>12/10/2024</w:t>
                  </w:r>
                  <w:r w:rsidRPr="006961F0">
                    <w:rPr>
                      <w:rFonts w:ascii="Arial" w:eastAsia="Times New Roman" w:hAnsi="Arial" w:cs="Arial"/>
                      <w:sz w:val="24"/>
                      <w:szCs w:val="24"/>
                      <w:lang w:eastAsia="pt-BR"/>
                    </w:rPr>
                    <w:t> nas empresas comerciais representadas pelo sindicato patronal receberão junto com a folha de pagamento do respectivo mês, sob a forma de indenização, o valor certo de </w:t>
                  </w:r>
                  <w:r w:rsidRPr="006961F0">
                    <w:rPr>
                      <w:rFonts w:ascii="Arial" w:eastAsia="Times New Roman" w:hAnsi="Arial" w:cs="Arial"/>
                      <w:b/>
                      <w:bCs/>
                      <w:sz w:val="24"/>
                      <w:szCs w:val="24"/>
                      <w:lang w:eastAsia="pt-BR"/>
                    </w:rPr>
                    <w:t>R$ 85,00</w:t>
                  </w:r>
                  <w:r w:rsidRPr="006961F0">
                    <w:rPr>
                      <w:rFonts w:ascii="Arial" w:eastAsia="Times New Roman" w:hAnsi="Arial" w:cs="Arial"/>
                      <w:sz w:val="24"/>
                      <w:szCs w:val="24"/>
                      <w:lang w:eastAsia="pt-BR"/>
                    </w:rPr>
                    <w:t xml:space="preserve"> (oitenta e cinco reais), para uma jornada máxima de </w:t>
                  </w:r>
                  <w:proofErr w:type="gramStart"/>
                  <w:r w:rsidRPr="006961F0">
                    <w:rPr>
                      <w:rFonts w:ascii="Arial" w:eastAsia="Times New Roman" w:hAnsi="Arial" w:cs="Arial"/>
                      <w:sz w:val="24"/>
                      <w:szCs w:val="24"/>
                      <w:lang w:eastAsia="pt-BR"/>
                    </w:rPr>
                    <w:t>7:20</w:t>
                  </w:r>
                  <w:proofErr w:type="gramEnd"/>
                  <w:r w:rsidRPr="006961F0">
                    <w:rPr>
                      <w:rFonts w:ascii="Arial" w:eastAsia="Times New Roman" w:hAnsi="Arial" w:cs="Arial"/>
                      <w:sz w:val="24"/>
                      <w:szCs w:val="24"/>
                      <w:lang w:eastAsia="pt-BR"/>
                    </w:rPr>
                    <w:t xml:space="preserve"> (sete horas e vinte minutos), acrescida de uma folga compensatória. Assim, deverá ser concedida uma folga semanal remunerada adicional entre a semana anterior e a semana posterior ao feriado trabalhado, respeitado o repouso semanal remunerado previsto na legislação.</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Terceiro </w:t>
                  </w:r>
                  <w:r w:rsidRPr="006961F0">
                    <w:rPr>
                      <w:rFonts w:ascii="Arial" w:eastAsia="Times New Roman" w:hAnsi="Arial" w:cs="Arial"/>
                      <w:sz w:val="24"/>
                      <w:szCs w:val="24"/>
                      <w:lang w:eastAsia="pt-BR"/>
                    </w:rPr>
                    <w:t>- O valor recebido ou seu equivalente não integrará o salário para qualquer efeito legal, por se tratar de parcela indenizatória.</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Quarto </w:t>
                  </w:r>
                  <w:r w:rsidRPr="006961F0">
                    <w:rPr>
                      <w:rFonts w:ascii="Arial" w:eastAsia="Times New Roman" w:hAnsi="Arial" w:cs="Arial"/>
                      <w:sz w:val="24"/>
                      <w:szCs w:val="24"/>
                      <w:lang w:eastAsia="pt-BR"/>
                    </w:rPr>
                    <w:t xml:space="preserve"> - Fica assegurado o fornecimento de vale-transporte para os empregados que trabalhem no referido feriados, ou caberá ao empregador disponibilizar as condições de ida e vinda do trabalhador ao local de trabalho, caso não haja transporte público regular a </w:t>
                  </w:r>
                  <w:r w:rsidRPr="006961F0">
                    <w:rPr>
                      <w:rFonts w:ascii="Arial" w:eastAsia="Times New Roman" w:hAnsi="Arial" w:cs="Arial"/>
                      <w:sz w:val="24"/>
                      <w:szCs w:val="24"/>
                      <w:lang w:eastAsia="pt-BR"/>
                    </w:rPr>
                    <w:lastRenderedPageBreak/>
                    <w:t>atender às necessidades nos horários de início e término do expediente.</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Quinto -</w:t>
                  </w:r>
                  <w:r w:rsidRPr="006961F0">
                    <w:rPr>
                      <w:rFonts w:ascii="Arial" w:eastAsia="Times New Roman" w:hAnsi="Arial" w:cs="Arial"/>
                      <w:sz w:val="24"/>
                      <w:szCs w:val="24"/>
                      <w:lang w:eastAsia="pt-BR"/>
                    </w:rPr>
                    <w:t xml:space="preserve"> Em caso de descumprimento da regra fixada na presente cláusula,  o sindicato notificará a empresa para que se manifeste no prazo de 24 (vinte e quatro), sob pena de, em confirmada a irregularidade, pagar multa no valor de </w:t>
                  </w:r>
                  <w:proofErr w:type="gramStart"/>
                  <w:r w:rsidRPr="006961F0">
                    <w:rPr>
                      <w:rFonts w:ascii="Arial" w:eastAsia="Times New Roman" w:hAnsi="Arial" w:cs="Arial"/>
                      <w:sz w:val="24"/>
                      <w:szCs w:val="24"/>
                      <w:lang w:eastAsia="pt-BR"/>
                    </w:rPr>
                    <w:t>1</w:t>
                  </w:r>
                  <w:proofErr w:type="gramEnd"/>
                  <w:r w:rsidRPr="006961F0">
                    <w:rPr>
                      <w:rFonts w:ascii="Arial" w:eastAsia="Times New Roman" w:hAnsi="Arial" w:cs="Arial"/>
                      <w:sz w:val="24"/>
                      <w:szCs w:val="24"/>
                      <w:lang w:eastAsia="pt-BR"/>
                    </w:rPr>
                    <w:t xml:space="preserve"> (um) salário mínimo nacional, por empregado encontrado em situação irregular, recolhendo os valores ao Sindicato profissional no prazo de 10 (dez) dias da notificação.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Férias e Licenças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Remuneração de Férias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QUADRAGÉSIMA OITAVA - FÉRIAS E RESCISÓRIAS DOS COMISSIONISTAS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 empregado comissionista terá o valor de suas </w:t>
                  </w:r>
                  <w:r w:rsidRPr="006961F0">
                    <w:rPr>
                      <w:rFonts w:ascii="Arial" w:eastAsia="Times New Roman" w:hAnsi="Arial" w:cs="Arial"/>
                      <w:b/>
                      <w:bCs/>
                      <w:sz w:val="24"/>
                      <w:szCs w:val="24"/>
                      <w:lang w:eastAsia="pt-BR"/>
                    </w:rPr>
                    <w:t>férias e parcelas rescisórias</w:t>
                  </w:r>
                  <w:r w:rsidRPr="006961F0">
                    <w:rPr>
                      <w:rFonts w:ascii="Arial" w:eastAsia="Times New Roman" w:hAnsi="Arial" w:cs="Arial"/>
                      <w:sz w:val="24"/>
                      <w:szCs w:val="24"/>
                      <w:lang w:eastAsia="pt-BR"/>
                    </w:rPr>
                    <w:t xml:space="preserve">, calculado com base na média da remuneração variável percebida nos últimos  12 (doze) meses, garantida a atualização monetária das parcelas que servirão de base de cálculo, de acordo com  a variação acumulada do INPC/IBGE no período compreendido entre o mês a que se refere </w:t>
                  </w:r>
                  <w:proofErr w:type="gramStart"/>
                  <w:r w:rsidRPr="006961F0">
                    <w:rPr>
                      <w:rFonts w:ascii="Arial" w:eastAsia="Times New Roman" w:hAnsi="Arial" w:cs="Arial"/>
                      <w:sz w:val="24"/>
                      <w:szCs w:val="24"/>
                      <w:lang w:eastAsia="pt-BR"/>
                    </w:rPr>
                    <w:t>a</w:t>
                  </w:r>
                  <w:proofErr w:type="gramEnd"/>
                  <w:r w:rsidRPr="006961F0">
                    <w:rPr>
                      <w:rFonts w:ascii="Arial" w:eastAsia="Times New Roman" w:hAnsi="Arial" w:cs="Arial"/>
                      <w:sz w:val="24"/>
                      <w:szCs w:val="24"/>
                      <w:lang w:eastAsia="pt-BR"/>
                    </w:rPr>
                    <w:t xml:space="preserve"> parcela e o mês anterior  a concessão das férias ou da satisfação das parcelas.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QUADRAGÉSIMA NONA - PAGAMENTO DAS FÉRIAS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ao concederem férias aos seus empregados, deverão pagar a remuneração das mesmas 02 (dois) dias antes do período concedido conforme estabelece o artigo 145 da CLT.</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Saúde e Segurança do Trabalhador</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Condições de Ambiente de Trabalho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QUINQUAGÉSIMA - ASSENTOS NO LOCAL DE TRABALHO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As empresas ficam obrigadas a colocar assentos no local de trabalho, para uso dos empregados que </w:t>
                  </w:r>
                  <w:proofErr w:type="gramStart"/>
                  <w:r w:rsidRPr="006961F0">
                    <w:rPr>
                      <w:rFonts w:ascii="Arial" w:eastAsia="Times New Roman" w:hAnsi="Arial" w:cs="Arial"/>
                      <w:sz w:val="24"/>
                      <w:szCs w:val="24"/>
                      <w:lang w:eastAsia="pt-BR"/>
                    </w:rPr>
                    <w:t>tenham</w:t>
                  </w:r>
                  <w:proofErr w:type="gramEnd"/>
                  <w:r w:rsidRPr="006961F0">
                    <w:rPr>
                      <w:rFonts w:ascii="Arial" w:eastAsia="Times New Roman" w:hAnsi="Arial" w:cs="Arial"/>
                      <w:sz w:val="24"/>
                      <w:szCs w:val="24"/>
                      <w:lang w:eastAsia="pt-BR"/>
                    </w:rPr>
                    <w:t xml:space="preserve"> por atividade o atendimento ao público, nos termos da Portaria nº 3.214/78 do Ministério do Trabalho.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Uniforme</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QUINQUAGÉSIMA PRIMEIRA - UNIFORMES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que exigirem o uso de uniformes ficam obrigadas a fornecê-los sem qualquer ônus para seus empregados. O uniforme deverá ser devolvido pelo empregado por ocasião da rescisão, desde que exigido pela empresa.</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Insalubridade</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QUINQUAGÉSIMA SEGUNDA - ADICIONAL DE INSALUBRIDADE</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Os adicionais de insalubridade  devidos aos empregados da empresa serão calculados com base no salário mínimo nacional.</w:t>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Aceitação de Atestados Médicos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QUINQUAGÉSIMA TERCEIRA - ATESTADOS MÉDICOS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Ficam as empresas obrigadas a aceitar para todos os efeitos, atestados médicos ou odontológicos, fornecidos por médicos ou odontólogos credenciados pelo Sindicato Suscitante, desde que conveniados com o INSS, mesmo que a empresa possua serviço próprio ou convênio.</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Relações Sindicais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Acesso do Sindicato ao Local de Trabalho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QUINQUAGÉSIMA QUARTA - COMUNICAÇÕES PARA CATEGORIA</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se propõem a divulgar entre seus funcionários mediante entrega de documentos assuntos relativos à categoria.</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Contribuições Sindicais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QUINQUAGÉSIMA QUINTA - RELAÇÃO NOMINAL DE EMPREGADOS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 xml:space="preserve">Obrigatoriedade de as empresas discriminarem no verso das guias de recolhimento de dissídio e contribuição sindical a </w:t>
                  </w:r>
                  <w:proofErr w:type="spellStart"/>
                  <w:r w:rsidRPr="006961F0">
                    <w:rPr>
                      <w:rFonts w:ascii="Arial" w:eastAsia="Times New Roman" w:hAnsi="Arial" w:cs="Arial"/>
                      <w:sz w:val="24"/>
                      <w:szCs w:val="24"/>
                      <w:lang w:eastAsia="pt-BR"/>
                    </w:rPr>
                    <w:t>nominata</w:t>
                  </w:r>
                  <w:proofErr w:type="spellEnd"/>
                  <w:r w:rsidRPr="006961F0">
                    <w:rPr>
                      <w:rFonts w:ascii="Arial" w:eastAsia="Times New Roman" w:hAnsi="Arial" w:cs="Arial"/>
                      <w:sz w:val="24"/>
                      <w:szCs w:val="24"/>
                      <w:lang w:eastAsia="pt-BR"/>
                    </w:rPr>
                    <w:t xml:space="preserve"> dos empregados, bem como salários percebidos e reajustados.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QUINQUAGÉSIMA SEXTA - CONTRIBUIÇÃO PATRONAL</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As empresas do comércio varejista e representadas pelo Sindicato do Comércio Varejista de Santiago pagarão, a título de contribuição negocial, </w:t>
                  </w:r>
                  <w:r w:rsidRPr="006961F0">
                    <w:rPr>
                      <w:rFonts w:ascii="Arial" w:eastAsia="Times New Roman" w:hAnsi="Arial" w:cs="Arial"/>
                      <w:b/>
                      <w:bCs/>
                      <w:sz w:val="24"/>
                      <w:szCs w:val="24"/>
                      <w:lang w:eastAsia="pt-BR"/>
                    </w:rPr>
                    <w:t>1,5</w:t>
                  </w:r>
                  <w:r w:rsidRPr="006961F0">
                    <w:rPr>
                      <w:rFonts w:ascii="Arial" w:eastAsia="Times New Roman" w:hAnsi="Arial" w:cs="Arial"/>
                      <w:sz w:val="24"/>
                      <w:szCs w:val="24"/>
                      <w:lang w:eastAsia="pt-BR"/>
                    </w:rPr>
                    <w:t> (um e meio) dia de salário de todos os seus empregados  beneficiados ou não pela presente convenção, recolhendo tais importâncias ao Sindicato do Comércio Varejista de Santiago </w:t>
                  </w:r>
                  <w:r w:rsidRPr="006961F0">
                    <w:rPr>
                      <w:rFonts w:ascii="Arial" w:eastAsia="Times New Roman" w:hAnsi="Arial" w:cs="Arial"/>
                      <w:b/>
                      <w:bCs/>
                      <w:sz w:val="24"/>
                      <w:szCs w:val="24"/>
                      <w:lang w:eastAsia="pt-BR"/>
                    </w:rPr>
                    <w:t>até o dia 15 de Janeiro de 2024</w:t>
                  </w:r>
                  <w:r w:rsidRPr="006961F0">
                    <w:rPr>
                      <w:rFonts w:ascii="Arial" w:eastAsia="Times New Roman" w:hAnsi="Arial" w:cs="Arial"/>
                      <w:sz w:val="24"/>
                      <w:szCs w:val="24"/>
                      <w:lang w:eastAsia="pt-BR"/>
                    </w:rPr>
                    <w:t xml:space="preserve">, </w:t>
                  </w:r>
                  <w:proofErr w:type="gramStart"/>
                  <w:r w:rsidRPr="006961F0">
                    <w:rPr>
                      <w:rFonts w:ascii="Arial" w:eastAsia="Times New Roman" w:hAnsi="Arial" w:cs="Arial"/>
                      <w:sz w:val="24"/>
                      <w:szCs w:val="24"/>
                      <w:lang w:eastAsia="pt-BR"/>
                    </w:rPr>
                    <w:t>sob pena</w:t>
                  </w:r>
                  <w:proofErr w:type="gramEnd"/>
                  <w:r w:rsidRPr="006961F0">
                    <w:rPr>
                      <w:rFonts w:ascii="Arial" w:eastAsia="Times New Roman" w:hAnsi="Arial" w:cs="Arial"/>
                      <w:sz w:val="24"/>
                      <w:szCs w:val="24"/>
                      <w:lang w:eastAsia="pt-BR"/>
                    </w:rPr>
                    <w:t xml:space="preserve"> das cominações previstas no art. 600 da CLT.</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u w:val="single"/>
                      <w:lang w:eastAsia="pt-BR"/>
                    </w:rPr>
                    <w:t>PARÁGRAFO PRIMEIRO</w:t>
                  </w:r>
                  <w:r w:rsidRPr="006961F0">
                    <w:rPr>
                      <w:rFonts w:ascii="Arial" w:eastAsia="Times New Roman" w:hAnsi="Arial" w:cs="Arial"/>
                      <w:sz w:val="24"/>
                      <w:szCs w:val="24"/>
                      <w:lang w:eastAsia="pt-BR"/>
                    </w:rPr>
                    <w:t>  - O desconto previsto no “caput” desta cláusula é ônus dos empregadores, e constitui-se em contribuição assistencial, que reverterá em benefícios assistenciais à categoria. </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u w:val="single"/>
                      <w:lang w:eastAsia="pt-BR"/>
                    </w:rPr>
                    <w:t>PARÁGRAFO SEGUNDO</w:t>
                  </w:r>
                  <w:r w:rsidRPr="006961F0">
                    <w:rPr>
                      <w:rFonts w:ascii="Arial" w:eastAsia="Times New Roman" w:hAnsi="Arial" w:cs="Arial"/>
                      <w:b/>
                      <w:bCs/>
                      <w:sz w:val="24"/>
                      <w:szCs w:val="24"/>
                      <w:lang w:eastAsia="pt-BR"/>
                    </w:rPr>
                    <w:t> - </w:t>
                  </w:r>
                  <w:r w:rsidRPr="006961F0">
                    <w:rPr>
                      <w:rFonts w:ascii="Arial" w:eastAsia="Times New Roman" w:hAnsi="Arial" w:cs="Arial"/>
                      <w:sz w:val="24"/>
                      <w:szCs w:val="24"/>
                      <w:lang w:eastAsia="pt-BR"/>
                    </w:rPr>
                    <w:t>Fica estabelecido</w:t>
                  </w:r>
                  <w:r w:rsidRPr="006961F0">
                    <w:rPr>
                      <w:rFonts w:ascii="Arial" w:eastAsia="Times New Roman" w:hAnsi="Arial" w:cs="Arial"/>
                      <w:b/>
                      <w:bCs/>
                      <w:sz w:val="24"/>
                      <w:szCs w:val="24"/>
                      <w:lang w:eastAsia="pt-BR"/>
                    </w:rPr>
                    <w:t> </w:t>
                  </w:r>
                  <w:r w:rsidRPr="006961F0">
                    <w:rPr>
                      <w:rFonts w:ascii="Arial" w:eastAsia="Times New Roman" w:hAnsi="Arial" w:cs="Arial"/>
                      <w:sz w:val="24"/>
                      <w:szCs w:val="24"/>
                      <w:lang w:eastAsia="pt-BR"/>
                    </w:rPr>
                    <w:t>que qualquer discussão que envolva a contribuição em favor do sindicato das empresas prevista nesta cláusula é de responsabilidade exclusiva do sindicato patronal, restando indene o sindicato laboral.</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br/>
                    <w:t>CLÁUSULA QUINQUAGÉSIMA SÉTIMA - CONTRIBUIÇÃO NEGOCIAL DOS EMPREGADOS</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Os empregadores descontarão de seus empregados, a título de contribuição negocial instituída na forma do art. 513, "e", da CLT,  respeitado o disposto no art. 611-B, XXVI, do mesmo diploma legal, a importância correspondente a  01 (um) dia do piso da categoria no mês de </w:t>
                  </w:r>
                  <w:r w:rsidRPr="006961F0">
                    <w:rPr>
                      <w:rFonts w:ascii="Arial" w:eastAsia="Times New Roman" w:hAnsi="Arial" w:cs="Arial"/>
                      <w:b/>
                      <w:bCs/>
                      <w:sz w:val="24"/>
                      <w:szCs w:val="24"/>
                      <w:lang w:eastAsia="pt-BR"/>
                    </w:rPr>
                    <w:t>DEZEMBRO de 2023</w:t>
                  </w:r>
                  <w:r w:rsidRPr="006961F0">
                    <w:rPr>
                      <w:rFonts w:ascii="Arial" w:eastAsia="Times New Roman" w:hAnsi="Arial" w:cs="Arial"/>
                      <w:sz w:val="24"/>
                      <w:szCs w:val="24"/>
                      <w:lang w:eastAsia="pt-BR"/>
                    </w:rPr>
                    <w:t>, recolhendo tais importâncias até o dia </w:t>
                  </w:r>
                  <w:r w:rsidRPr="006961F0">
                    <w:rPr>
                      <w:rFonts w:ascii="Arial" w:eastAsia="Times New Roman" w:hAnsi="Arial" w:cs="Arial"/>
                      <w:b/>
                      <w:bCs/>
                      <w:sz w:val="24"/>
                      <w:szCs w:val="24"/>
                      <w:lang w:eastAsia="pt-BR"/>
                    </w:rPr>
                    <w:t>10 de JANEIRO de 2024</w:t>
                  </w:r>
                  <w:r w:rsidRPr="006961F0">
                    <w:rPr>
                      <w:rFonts w:ascii="Arial" w:eastAsia="Times New Roman" w:hAnsi="Arial" w:cs="Arial"/>
                      <w:sz w:val="24"/>
                      <w:szCs w:val="24"/>
                      <w:lang w:eastAsia="pt-BR"/>
                    </w:rPr>
                    <w:t>,</w:t>
                  </w:r>
                  <w:proofErr w:type="gramStart"/>
                  <w:r w:rsidRPr="006961F0">
                    <w:rPr>
                      <w:rFonts w:ascii="Arial" w:eastAsia="Times New Roman" w:hAnsi="Arial" w:cs="Arial"/>
                      <w:sz w:val="24"/>
                      <w:szCs w:val="24"/>
                      <w:lang w:eastAsia="pt-BR"/>
                    </w:rPr>
                    <w:t xml:space="preserve">  </w:t>
                  </w:r>
                  <w:proofErr w:type="gramEnd"/>
                  <w:r w:rsidRPr="006961F0">
                    <w:rPr>
                      <w:rFonts w:ascii="Arial" w:eastAsia="Times New Roman" w:hAnsi="Arial" w:cs="Arial"/>
                      <w:sz w:val="24"/>
                      <w:szCs w:val="24"/>
                      <w:lang w:eastAsia="pt-BR"/>
                    </w:rPr>
                    <w:t>sob pena das cominações previs</w:t>
                  </w:r>
                  <w:r w:rsidRPr="006961F0">
                    <w:rPr>
                      <w:rFonts w:ascii="Arial" w:eastAsia="Times New Roman" w:hAnsi="Arial" w:cs="Arial"/>
                      <w:sz w:val="24"/>
                      <w:szCs w:val="24"/>
                      <w:lang w:eastAsia="pt-BR"/>
                    </w:rPr>
                    <w:softHyphen/>
                    <w:t>tas no artigo 600 da CLT.</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SEGUNDO – </w:t>
                  </w:r>
                  <w:r w:rsidRPr="006961F0">
                    <w:rPr>
                      <w:rFonts w:ascii="Arial" w:eastAsia="Times New Roman" w:hAnsi="Arial" w:cs="Arial"/>
                      <w:sz w:val="24"/>
                      <w:szCs w:val="24"/>
                      <w:lang w:eastAsia="pt-BR"/>
                    </w:rPr>
                    <w:t xml:space="preserve">As contribuições em favor do sindicato dos empregados, previstas nesta cláusula, em caso de demanda judicial ajuizada por empregado que pretenda a devolução das mesmas, </w:t>
                  </w:r>
                  <w:proofErr w:type="gramStart"/>
                  <w:r w:rsidRPr="006961F0">
                    <w:rPr>
                      <w:rFonts w:ascii="Arial" w:eastAsia="Times New Roman" w:hAnsi="Arial" w:cs="Arial"/>
                      <w:sz w:val="24"/>
                      <w:szCs w:val="24"/>
                      <w:lang w:eastAsia="pt-BR"/>
                    </w:rPr>
                    <w:t>serão</w:t>
                  </w:r>
                  <w:proofErr w:type="gramEnd"/>
                  <w:r w:rsidRPr="006961F0">
                    <w:rPr>
                      <w:rFonts w:ascii="Arial" w:eastAsia="Times New Roman" w:hAnsi="Arial" w:cs="Arial"/>
                      <w:sz w:val="24"/>
                      <w:szCs w:val="24"/>
                      <w:lang w:eastAsia="pt-BR"/>
                    </w:rPr>
                    <w:t xml:space="preserve"> de responsabilidade exclusiva do Sindicato dos empregados, que assume a responsabilidade pela devolução dos valores em tais casos, exceção feita a eventuais indenizações em caso de dolo ou de culpa do empregador na efetuação dos descontos judicialmente contestados.</w:t>
                  </w:r>
                </w:p>
                <w:p w:rsidR="006961F0" w:rsidRPr="006961F0" w:rsidRDefault="006961F0" w:rsidP="006961F0">
                  <w:pPr>
                    <w:spacing w:before="100" w:beforeAutospacing="1" w:after="100" w:afterAutospacing="1"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b/>
                      <w:bCs/>
                      <w:sz w:val="24"/>
                      <w:szCs w:val="24"/>
                      <w:lang w:eastAsia="pt-BR"/>
                    </w:rPr>
                    <w:t>PARÁGRAFO TERCEIRO - </w:t>
                  </w:r>
                  <w:r w:rsidRPr="006961F0">
                    <w:rPr>
                      <w:rFonts w:ascii="Arial" w:eastAsia="Times New Roman" w:hAnsi="Arial" w:cs="Arial"/>
                      <w:sz w:val="24"/>
                      <w:szCs w:val="24"/>
                      <w:lang w:eastAsia="pt-BR"/>
                    </w:rPr>
                    <w:t xml:space="preserve">O Sindicato dos empregados consigna que conforme deliberado na assembleia da categoria profissional é assegurado o direito de oposição pelo empregado, </w:t>
                  </w:r>
                  <w:r w:rsidRPr="006961F0">
                    <w:rPr>
                      <w:rFonts w:ascii="Arial" w:eastAsia="Times New Roman" w:hAnsi="Arial" w:cs="Arial"/>
                      <w:sz w:val="24"/>
                      <w:szCs w:val="24"/>
                      <w:lang w:eastAsia="pt-BR"/>
                    </w:rPr>
                    <w:lastRenderedPageBreak/>
                    <w:t>manifestado individualmente e por escrito à entidade sindical convenente, em até 10 dias da publicação pela entidade laboral do extrato da Convenção Coletiva de Trabalho (CCT) na página do sindicato profissional (</w:t>
                  </w:r>
                  <w:hyperlink r:id="rId5" w:history="1">
                    <w:r w:rsidRPr="006961F0">
                      <w:rPr>
                        <w:rFonts w:ascii="Arial" w:eastAsia="Times New Roman" w:hAnsi="Arial" w:cs="Arial"/>
                        <w:color w:val="0000FF"/>
                        <w:sz w:val="24"/>
                        <w:szCs w:val="24"/>
                        <w:u w:val="single"/>
                        <w:lang w:eastAsia="pt-BR"/>
                      </w:rPr>
                      <w:t>www.secsantiago.com.br</w:t>
                    </w:r>
                  </w:hyperlink>
                  <w:r w:rsidRPr="006961F0">
                    <w:rPr>
                      <w:rFonts w:ascii="Arial" w:eastAsia="Times New Roman" w:hAnsi="Arial" w:cs="Arial"/>
                      <w:sz w:val="24"/>
                      <w:szCs w:val="24"/>
                      <w:lang w:eastAsia="pt-BR"/>
                    </w:rPr>
                    <w:t>).</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b/>
                      <w:bCs/>
                      <w:sz w:val="21"/>
                      <w:szCs w:val="21"/>
                      <w:lang w:eastAsia="pt-BR"/>
                    </w:rPr>
                    <w:t>Disposições Gerais</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Descumprimento do Instrumento Coletivo</w:t>
                  </w:r>
                  <w:r w:rsidRPr="006961F0">
                    <w:rPr>
                      <w:rFonts w:ascii="Arial" w:eastAsia="Times New Roman" w:hAnsi="Arial" w:cs="Arial"/>
                      <w:b/>
                      <w:bCs/>
                      <w:sz w:val="21"/>
                      <w:szCs w:val="21"/>
                      <w:lang w:eastAsia="pt-BR"/>
                    </w:rPr>
                    <w:br/>
                  </w:r>
                  <w:r w:rsidRPr="006961F0">
                    <w:rPr>
                      <w:rFonts w:ascii="Arial" w:eastAsia="Times New Roman" w:hAnsi="Arial" w:cs="Arial"/>
                      <w:b/>
                      <w:bCs/>
                      <w:sz w:val="21"/>
                      <w:szCs w:val="21"/>
                      <w:lang w:eastAsia="pt-BR"/>
                    </w:rPr>
                    <w:br/>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br/>
                    <w:t>CLÁUSULA QUINQUAGÉSIMA OITAVA - MULTA POR DESCUMPRIMENTO</w:t>
                  </w:r>
                  <w:r w:rsidRPr="006961F0">
                    <w:rPr>
                      <w:rFonts w:ascii="Arial" w:eastAsia="Times New Roman" w:hAnsi="Arial" w:cs="Arial"/>
                      <w:b/>
                      <w:bCs/>
                      <w:sz w:val="21"/>
                      <w:szCs w:val="21"/>
                      <w:lang w:eastAsia="pt-BR"/>
                    </w:rPr>
                    <w:br/>
                  </w: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after="0" w:line="240" w:lineRule="auto"/>
                    <w:jc w:val="both"/>
                    <w:rPr>
                      <w:rFonts w:ascii="Times New Roman" w:eastAsia="Times New Roman" w:hAnsi="Times New Roman" w:cs="Times New Roman"/>
                      <w:sz w:val="24"/>
                      <w:szCs w:val="24"/>
                      <w:lang w:eastAsia="pt-BR"/>
                    </w:rPr>
                  </w:pPr>
                  <w:r w:rsidRPr="006961F0">
                    <w:rPr>
                      <w:rFonts w:ascii="Arial" w:eastAsia="Times New Roman" w:hAnsi="Arial" w:cs="Arial"/>
                      <w:sz w:val="24"/>
                      <w:szCs w:val="24"/>
                      <w:lang w:eastAsia="pt-BR"/>
                    </w:rPr>
                    <w:t>A empresa que descumprir qualquer cláusula da presente convenção</w:t>
                  </w:r>
                  <w:proofErr w:type="gramStart"/>
                  <w:r w:rsidRPr="006961F0">
                    <w:rPr>
                      <w:rFonts w:ascii="Arial" w:eastAsia="Times New Roman" w:hAnsi="Arial" w:cs="Arial"/>
                      <w:sz w:val="24"/>
                      <w:szCs w:val="24"/>
                      <w:lang w:eastAsia="pt-BR"/>
                    </w:rPr>
                    <w:t>, será</w:t>
                  </w:r>
                  <w:proofErr w:type="gramEnd"/>
                  <w:r w:rsidRPr="006961F0">
                    <w:rPr>
                      <w:rFonts w:ascii="Arial" w:eastAsia="Times New Roman" w:hAnsi="Arial" w:cs="Arial"/>
                      <w:sz w:val="24"/>
                      <w:szCs w:val="24"/>
                      <w:lang w:eastAsia="pt-BR"/>
                    </w:rPr>
                    <w:t xml:space="preserve"> advertida por escrito pelo Sindicato dos Empregados no Comércio de Santiago e pelo Sindicato do Comércio Varejista de Santiago, tendo o prazo de 15 (quinze) dias para regularizar o cumprimento do acordo, caso contrário pagará uma multa de 01 (um) salário mínimo da categoria, que reverterá em partes iguais aos sindicatos acima mencionados.</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proofErr w:type="gramStart"/>
                  <w:r w:rsidRPr="006961F0">
                    <w:rPr>
                      <w:rFonts w:ascii="Arial" w:eastAsia="Times New Roman" w:hAnsi="Arial" w:cs="Arial"/>
                      <w:sz w:val="21"/>
                      <w:szCs w:val="21"/>
                      <w:lang w:eastAsia="pt-BR"/>
                    </w:rPr>
                    <w:t>}</w:t>
                  </w:r>
                  <w:proofErr w:type="gramEnd"/>
                </w:p>
                <w:tbl>
                  <w:tblPr>
                    <w:tblW w:w="0" w:type="auto"/>
                    <w:jc w:val="center"/>
                    <w:tblCellSpacing w:w="0" w:type="dxa"/>
                    <w:tblCellMar>
                      <w:left w:w="0" w:type="dxa"/>
                      <w:right w:w="0" w:type="dxa"/>
                    </w:tblCellMar>
                    <w:tblLook w:val="04A0" w:firstRow="1" w:lastRow="0" w:firstColumn="1" w:lastColumn="0" w:noHBand="0" w:noVBand="1"/>
                  </w:tblPr>
                  <w:tblGrid>
                    <w:gridCol w:w="6921"/>
                  </w:tblGrid>
                  <w:tr w:rsidR="006961F0" w:rsidRPr="006961F0">
                    <w:trPr>
                      <w:tblCellSpacing w:w="0" w:type="dxa"/>
                      <w:jc w:val="center"/>
                    </w:trPr>
                    <w:tc>
                      <w:tcPr>
                        <w:tcW w:w="0" w:type="auto"/>
                        <w:vAlign w:val="center"/>
                        <w:hideMark/>
                      </w:tcPr>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Times New Roman" w:eastAsia="Times New Roman" w:hAnsi="Times New Roman" w:cs="Times New Roman"/>
                            <w:sz w:val="24"/>
                            <w:szCs w:val="24"/>
                            <w:lang w:eastAsia="pt-BR"/>
                          </w:rPr>
                          <w:br/>
                        </w:r>
                        <w:r w:rsidRPr="006961F0">
                          <w:rPr>
                            <w:rFonts w:ascii="Times New Roman" w:eastAsia="Times New Roman" w:hAnsi="Times New Roman" w:cs="Times New Roman"/>
                            <w:sz w:val="24"/>
                            <w:szCs w:val="24"/>
                            <w:lang w:eastAsia="pt-BR"/>
                          </w:rPr>
                          <w:br/>
                          <w:t>CARLOS ALBERTO ATAIDES FLORIANO</w:t>
                        </w:r>
                        <w:r w:rsidRPr="006961F0">
                          <w:rPr>
                            <w:rFonts w:ascii="Times New Roman" w:eastAsia="Times New Roman" w:hAnsi="Times New Roman" w:cs="Times New Roman"/>
                            <w:sz w:val="24"/>
                            <w:szCs w:val="24"/>
                            <w:lang w:eastAsia="pt-BR"/>
                          </w:rPr>
                          <w:br/>
                          <w:t>Presidente</w:t>
                        </w:r>
                        <w:r w:rsidRPr="006961F0">
                          <w:rPr>
                            <w:rFonts w:ascii="Times New Roman" w:eastAsia="Times New Roman" w:hAnsi="Times New Roman" w:cs="Times New Roman"/>
                            <w:sz w:val="24"/>
                            <w:szCs w:val="24"/>
                            <w:lang w:eastAsia="pt-BR"/>
                          </w:rPr>
                          <w:br/>
                          <w:t>SINDICATO DOS EMPREGADOS NO COMERCIO DE SANTIAGO</w:t>
                        </w:r>
                        <w:r w:rsidRPr="006961F0">
                          <w:rPr>
                            <w:rFonts w:ascii="Times New Roman" w:eastAsia="Times New Roman" w:hAnsi="Times New Roman" w:cs="Times New Roman"/>
                            <w:sz w:val="24"/>
                            <w:szCs w:val="24"/>
                            <w:lang w:eastAsia="pt-BR"/>
                          </w:rPr>
                          <w:br/>
                        </w:r>
                        <w:r w:rsidRPr="006961F0">
                          <w:rPr>
                            <w:rFonts w:ascii="Times New Roman" w:eastAsia="Times New Roman" w:hAnsi="Times New Roman" w:cs="Times New Roman"/>
                            <w:sz w:val="24"/>
                            <w:szCs w:val="24"/>
                            <w:lang w:eastAsia="pt-BR"/>
                          </w:rPr>
                          <w:br/>
                        </w:r>
                        <w:r w:rsidRPr="006961F0">
                          <w:rPr>
                            <w:rFonts w:ascii="Times New Roman" w:eastAsia="Times New Roman" w:hAnsi="Times New Roman" w:cs="Times New Roman"/>
                            <w:sz w:val="24"/>
                            <w:szCs w:val="24"/>
                            <w:lang w:eastAsia="pt-BR"/>
                          </w:rPr>
                          <w:br/>
                        </w:r>
                        <w:r w:rsidRPr="006961F0">
                          <w:rPr>
                            <w:rFonts w:ascii="Times New Roman" w:eastAsia="Times New Roman" w:hAnsi="Times New Roman" w:cs="Times New Roman"/>
                            <w:sz w:val="24"/>
                            <w:szCs w:val="24"/>
                            <w:lang w:eastAsia="pt-BR"/>
                          </w:rPr>
                          <w:br/>
                          <w:t>ALDACIR JOSE CALLEGARO</w:t>
                        </w:r>
                        <w:r w:rsidRPr="006961F0">
                          <w:rPr>
                            <w:rFonts w:ascii="Times New Roman" w:eastAsia="Times New Roman" w:hAnsi="Times New Roman" w:cs="Times New Roman"/>
                            <w:sz w:val="24"/>
                            <w:szCs w:val="24"/>
                            <w:lang w:eastAsia="pt-BR"/>
                          </w:rPr>
                          <w:br/>
                          <w:t>Presidente</w:t>
                        </w:r>
                        <w:r w:rsidRPr="006961F0">
                          <w:rPr>
                            <w:rFonts w:ascii="Times New Roman" w:eastAsia="Times New Roman" w:hAnsi="Times New Roman" w:cs="Times New Roman"/>
                            <w:sz w:val="24"/>
                            <w:szCs w:val="24"/>
                            <w:lang w:eastAsia="pt-BR"/>
                          </w:rPr>
                          <w:br/>
                          <w:t>SINDICATO DO COMERCIO VAREJISTA DE SANTIAGO</w:t>
                        </w:r>
                        <w:r w:rsidRPr="006961F0">
                          <w:rPr>
                            <w:rFonts w:ascii="Times New Roman" w:eastAsia="Times New Roman" w:hAnsi="Times New Roman" w:cs="Times New Roman"/>
                            <w:sz w:val="24"/>
                            <w:szCs w:val="24"/>
                            <w:lang w:eastAsia="pt-BR"/>
                          </w:rPr>
                          <w:br/>
                        </w:r>
                        <w:r w:rsidRPr="006961F0">
                          <w:rPr>
                            <w:rFonts w:ascii="Times New Roman" w:eastAsia="Times New Roman" w:hAnsi="Times New Roman" w:cs="Times New Roman"/>
                            <w:sz w:val="24"/>
                            <w:szCs w:val="24"/>
                            <w:lang w:eastAsia="pt-BR"/>
                          </w:rPr>
                          <w:br/>
                        </w:r>
                        <w:r w:rsidRPr="006961F0">
                          <w:rPr>
                            <w:rFonts w:ascii="Times New Roman" w:eastAsia="Times New Roman" w:hAnsi="Times New Roman" w:cs="Times New Roman"/>
                            <w:sz w:val="24"/>
                            <w:szCs w:val="24"/>
                            <w:lang w:eastAsia="pt-BR"/>
                          </w:rPr>
                          <w:br/>
                        </w:r>
                      </w:p>
                    </w:tc>
                  </w:tr>
                </w:tbl>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t> </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ANEXOS</w:t>
                  </w:r>
                </w:p>
                <w:p w:rsidR="006961F0" w:rsidRPr="006961F0" w:rsidRDefault="006961F0" w:rsidP="006961F0">
                  <w:pPr>
                    <w:spacing w:after="0" w:line="240" w:lineRule="auto"/>
                    <w:jc w:val="center"/>
                    <w:rPr>
                      <w:rFonts w:ascii="Times New Roman" w:eastAsia="Times New Roman" w:hAnsi="Times New Roman" w:cs="Times New Roman"/>
                      <w:sz w:val="24"/>
                      <w:szCs w:val="24"/>
                      <w:lang w:eastAsia="pt-BR"/>
                    </w:rPr>
                  </w:pPr>
                  <w:r w:rsidRPr="006961F0">
                    <w:rPr>
                      <w:rFonts w:ascii="Arial" w:eastAsia="Times New Roman" w:hAnsi="Arial" w:cs="Arial"/>
                      <w:b/>
                      <w:bCs/>
                      <w:sz w:val="21"/>
                      <w:szCs w:val="21"/>
                      <w:lang w:eastAsia="pt-BR"/>
                    </w:rPr>
                    <w:t>ANEXO I - AGE</w:t>
                  </w:r>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r>
                  <w:r w:rsidRPr="006961F0">
                    <w:rPr>
                      <w:rFonts w:ascii="Arial" w:eastAsia="Times New Roman" w:hAnsi="Arial" w:cs="Arial"/>
                      <w:sz w:val="21"/>
                      <w:szCs w:val="21"/>
                      <w:lang w:eastAsia="pt-BR"/>
                    </w:rPr>
                    <w:br/>
                  </w:r>
                </w:p>
                <w:p w:rsidR="006961F0" w:rsidRPr="006961F0" w:rsidRDefault="006961F0" w:rsidP="006961F0">
                  <w:pPr>
                    <w:spacing w:before="100" w:beforeAutospacing="1" w:after="100" w:afterAutospacing="1" w:line="240" w:lineRule="auto"/>
                    <w:rPr>
                      <w:rFonts w:ascii="Times New Roman" w:eastAsia="Times New Roman" w:hAnsi="Times New Roman" w:cs="Times New Roman"/>
                      <w:sz w:val="24"/>
                      <w:szCs w:val="24"/>
                      <w:lang w:eastAsia="pt-BR"/>
                    </w:rPr>
                  </w:pPr>
                  <w:hyperlink r:id="rId6" w:tgtFrame="_blank" w:history="1">
                    <w:r w:rsidRPr="006961F0">
                      <w:rPr>
                        <w:rFonts w:ascii="Arial" w:eastAsia="Times New Roman" w:hAnsi="Arial" w:cs="Arial"/>
                        <w:color w:val="0000FF"/>
                        <w:sz w:val="21"/>
                        <w:szCs w:val="21"/>
                        <w:u w:val="single"/>
                        <w:lang w:eastAsia="pt-BR"/>
                      </w:rPr>
                      <w:t>Anexo (PDF)</w:t>
                    </w:r>
                  </w:hyperlink>
                </w:p>
                <w:p w:rsidR="006961F0" w:rsidRPr="006961F0" w:rsidRDefault="006961F0" w:rsidP="006961F0">
                  <w:pPr>
                    <w:spacing w:after="0" w:line="240" w:lineRule="auto"/>
                    <w:rPr>
                      <w:rFonts w:ascii="Times New Roman" w:eastAsia="Times New Roman" w:hAnsi="Times New Roman" w:cs="Times New Roman"/>
                      <w:sz w:val="24"/>
                      <w:szCs w:val="24"/>
                      <w:lang w:eastAsia="pt-BR"/>
                    </w:rPr>
                  </w:pPr>
                  <w:r w:rsidRPr="006961F0">
                    <w:rPr>
                      <w:rFonts w:ascii="Arial" w:eastAsia="Times New Roman" w:hAnsi="Arial" w:cs="Arial"/>
                      <w:sz w:val="21"/>
                      <w:szCs w:val="21"/>
                      <w:lang w:eastAsia="pt-BR"/>
                    </w:rPr>
                    <w:br/>
                    <w:t>    A autenticidade deste documento poderá ser confirmada na página do Ministério da Economia na Internet, no endereço http://www.mte.gov.br.</w:t>
                  </w:r>
                </w:p>
              </w:tc>
            </w:tr>
          </w:tbl>
          <w:p w:rsidR="006961F0" w:rsidRPr="006961F0" w:rsidRDefault="006961F0" w:rsidP="006961F0">
            <w:pPr>
              <w:spacing w:after="0" w:line="240" w:lineRule="auto"/>
              <w:rPr>
                <w:rFonts w:ascii="Times New Roman" w:eastAsia="Times New Roman" w:hAnsi="Times New Roman" w:cs="Times New Roman"/>
                <w:sz w:val="24"/>
                <w:szCs w:val="24"/>
                <w:lang w:eastAsia="pt-BR"/>
              </w:rPr>
            </w:pPr>
          </w:p>
        </w:tc>
      </w:tr>
    </w:tbl>
    <w:p w:rsidR="006961F0" w:rsidRPr="006961F0" w:rsidRDefault="006961F0" w:rsidP="006961F0">
      <w:pPr>
        <w:spacing w:after="0" w:line="240" w:lineRule="auto"/>
        <w:rPr>
          <w:rFonts w:ascii="Times New Roman" w:eastAsia="Times New Roman" w:hAnsi="Times New Roman" w:cs="Times New Roman"/>
          <w:color w:val="000000"/>
          <w:sz w:val="27"/>
          <w:szCs w:val="27"/>
          <w:lang w:eastAsia="pt-BR"/>
        </w:rPr>
      </w:pPr>
      <w:r w:rsidRPr="006961F0">
        <w:rPr>
          <w:rFonts w:ascii="Times New Roman" w:eastAsia="Times New Roman" w:hAnsi="Times New Roman" w:cs="Times New Roman"/>
          <w:color w:val="000000"/>
          <w:sz w:val="27"/>
          <w:szCs w:val="27"/>
          <w:lang w:eastAsia="pt-BR"/>
        </w:rPr>
        <w:lastRenderedPageBreak/>
        <w:t> </w:t>
      </w:r>
    </w:p>
    <w:p w:rsidR="006F5FA5" w:rsidRDefault="006F5FA5">
      <w:bookmarkStart w:id="0" w:name="_GoBack"/>
      <w:bookmarkEnd w:id="0"/>
    </w:p>
    <w:sectPr w:rsidR="006F5FA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1F0"/>
    <w:rsid w:val="006961F0"/>
    <w:rsid w:val="006F5FA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5326144">
      <w:bodyDiv w:val="1"/>
      <w:marLeft w:val="0"/>
      <w:marRight w:val="0"/>
      <w:marTop w:val="0"/>
      <w:marBottom w:val="0"/>
      <w:divBdr>
        <w:top w:val="none" w:sz="0" w:space="0" w:color="auto"/>
        <w:left w:val="none" w:sz="0" w:space="0" w:color="auto"/>
        <w:bottom w:val="none" w:sz="0" w:space="0" w:color="auto"/>
        <w:right w:val="none" w:sz="0" w:space="0" w:color="auto"/>
      </w:divBdr>
      <w:divsChild>
        <w:div w:id="780565229">
          <w:marLeft w:val="0"/>
          <w:marRight w:val="0"/>
          <w:marTop w:val="0"/>
          <w:marBottom w:val="0"/>
          <w:divBdr>
            <w:top w:val="none" w:sz="0" w:space="0" w:color="auto"/>
            <w:left w:val="none" w:sz="0" w:space="0" w:color="auto"/>
            <w:bottom w:val="none" w:sz="0" w:space="0" w:color="auto"/>
            <w:right w:val="none" w:sz="0" w:space="0" w:color="auto"/>
          </w:divBdr>
        </w:div>
        <w:div w:id="2040154537">
          <w:marLeft w:val="0"/>
          <w:marRight w:val="0"/>
          <w:marTop w:val="0"/>
          <w:marBottom w:val="0"/>
          <w:divBdr>
            <w:top w:val="none" w:sz="0" w:space="0" w:color="auto"/>
            <w:left w:val="none" w:sz="0" w:space="0" w:color="auto"/>
            <w:bottom w:val="none" w:sz="0" w:space="0" w:color="auto"/>
            <w:right w:val="none" w:sz="0" w:space="0" w:color="auto"/>
          </w:divBdr>
        </w:div>
        <w:div w:id="1047337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3.mte.gov.br/sistemas/mediador/imagemAnexo/MR064974_20232023_11_20T11_27_23.pdf" TargetMode="External"/><Relationship Id="rId5" Type="http://schemas.openxmlformats.org/officeDocument/2006/relationships/hyperlink" Target="http://www.secsantiago.com.b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4084</Words>
  <Characters>22059</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2023-11-22T17:38:00Z</dcterms:created>
  <dcterms:modified xsi:type="dcterms:W3CDTF">2023-11-22T17:39:00Z</dcterms:modified>
</cp:coreProperties>
</file>